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1DBF" w14:textId="14E3BBAD" w:rsidR="00033953" w:rsidRPr="00860DB0" w:rsidRDefault="00033953" w:rsidP="00033953">
      <w:pPr>
        <w:pStyle w:val="CRCoverPage"/>
        <w:tabs>
          <w:tab w:val="left" w:pos="1985"/>
        </w:tabs>
        <w:outlineLvl w:val="0"/>
        <w:rPr>
          <w:b/>
          <w:sz w:val="24"/>
          <w:szCs w:val="24"/>
          <w:lang w:val="en-US" w:eastAsia="x-none"/>
        </w:rPr>
      </w:pPr>
      <w:r w:rsidRPr="00860DB0">
        <w:rPr>
          <w:b/>
          <w:sz w:val="24"/>
          <w:szCs w:val="24"/>
          <w:lang w:val="en-US" w:eastAsia="x-none"/>
        </w:rPr>
        <w:t>3GPP TSG-RAN WG2 Meeting #129bis</w:t>
      </w:r>
      <w:r w:rsidRPr="00860DB0">
        <w:rPr>
          <w:b/>
          <w:sz w:val="24"/>
          <w:szCs w:val="24"/>
          <w:lang w:val="en-US" w:eastAsia="x-none"/>
        </w:rPr>
        <w:tab/>
      </w:r>
      <w:r>
        <w:rPr>
          <w:rFonts w:eastAsiaTheme="minorEastAsia" w:hint="eastAsia"/>
          <w:b/>
          <w:sz w:val="24"/>
          <w:szCs w:val="24"/>
          <w:lang w:val="en-US" w:eastAsia="zh-CN"/>
        </w:rPr>
        <w:t xml:space="preserve">                                                        </w:t>
      </w:r>
      <w:r w:rsidR="00ED1C8F" w:rsidRPr="00ED1C8F">
        <w:rPr>
          <w:rFonts w:eastAsiaTheme="minorEastAsia"/>
          <w:b/>
          <w:sz w:val="24"/>
          <w:szCs w:val="24"/>
          <w:lang w:val="en-US" w:eastAsia="zh-CN"/>
        </w:rPr>
        <w:t>R2-2502728</w:t>
      </w:r>
    </w:p>
    <w:p w14:paraId="4A06D053" w14:textId="77777777" w:rsidR="00033953" w:rsidRDefault="00033953" w:rsidP="00033953">
      <w:pPr>
        <w:pStyle w:val="CRCoverPage"/>
        <w:tabs>
          <w:tab w:val="left" w:pos="1985"/>
        </w:tabs>
        <w:jc w:val="both"/>
        <w:outlineLvl w:val="0"/>
        <w:rPr>
          <w:rFonts w:eastAsiaTheme="minorEastAsia"/>
          <w:b/>
          <w:sz w:val="24"/>
          <w:szCs w:val="24"/>
          <w:lang w:val="en-US" w:eastAsia="zh-CN"/>
        </w:rPr>
      </w:pPr>
      <w:r w:rsidRPr="00860DB0">
        <w:rPr>
          <w:b/>
          <w:sz w:val="24"/>
          <w:szCs w:val="24"/>
          <w:lang w:val="en-US" w:eastAsia="x-none"/>
        </w:rPr>
        <w:t>Wuhan, China, Apr. 7</w:t>
      </w:r>
      <w:r w:rsidRPr="00860DB0">
        <w:rPr>
          <w:b/>
          <w:sz w:val="24"/>
          <w:szCs w:val="24"/>
          <w:vertAlign w:val="superscript"/>
          <w:lang w:val="en-US" w:eastAsia="x-none"/>
        </w:rPr>
        <w:t>th</w:t>
      </w:r>
      <w:r w:rsidRPr="00860DB0">
        <w:rPr>
          <w:b/>
          <w:sz w:val="24"/>
          <w:szCs w:val="24"/>
          <w:lang w:val="en-US" w:eastAsia="x-none"/>
        </w:rPr>
        <w:t xml:space="preserve"> – 11</w:t>
      </w:r>
      <w:r w:rsidRPr="00860DB0">
        <w:rPr>
          <w:b/>
          <w:sz w:val="24"/>
          <w:szCs w:val="24"/>
          <w:vertAlign w:val="superscript"/>
          <w:lang w:val="en-US" w:eastAsia="x-none"/>
        </w:rPr>
        <w:t>th</w:t>
      </w:r>
      <w:r w:rsidRPr="00860DB0">
        <w:rPr>
          <w:b/>
          <w:sz w:val="24"/>
          <w:szCs w:val="24"/>
          <w:lang w:val="en-US" w:eastAsia="x-none"/>
        </w:rPr>
        <w:t>, 2025</w:t>
      </w:r>
    </w:p>
    <w:p w14:paraId="441A80C8" w14:textId="31B2C8C4"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02F78F4C"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A87147">
        <w:rPr>
          <w:rFonts w:eastAsiaTheme="minorEastAsia" w:cs="Arial" w:hint="eastAsia"/>
          <w:b/>
          <w:bCs/>
          <w:sz w:val="24"/>
          <w:szCs w:val="24"/>
          <w:lang w:eastAsia="zh-CN"/>
        </w:rPr>
        <w:t>Conditional</w:t>
      </w:r>
      <w:r w:rsidR="002E4B7A">
        <w:rPr>
          <w:rFonts w:eastAsiaTheme="minorEastAsia" w:cs="Arial" w:hint="eastAsia"/>
          <w:b/>
          <w:bCs/>
          <w:sz w:val="24"/>
          <w:szCs w:val="24"/>
          <w:lang w:eastAsia="zh-CN"/>
        </w:rPr>
        <w:t xml:space="preserve">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7FA61E8"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F4C1D">
        <w:rPr>
          <w:rFonts w:ascii="Times New Roman" w:eastAsia="宋体" w:hAnsi="Times New Roman" w:hint="eastAsia"/>
          <w:spacing w:val="2"/>
          <w:kern w:val="2"/>
          <w:lang w:val="en-US" w:eastAsia="zh-CN"/>
        </w:rPr>
        <w:t>9</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w:t>
      </w:r>
      <w:r w:rsidR="00F62AFB">
        <w:rPr>
          <w:rFonts w:ascii="Times New Roman" w:eastAsia="宋体" w:hAnsi="Times New Roman" w:hint="eastAsia"/>
          <w:spacing w:val="2"/>
          <w:kern w:val="2"/>
          <w:lang w:val="en-US" w:eastAsia="zh-CN"/>
        </w:rPr>
        <w:t>related to</w:t>
      </w:r>
      <w:r w:rsidR="001000C0">
        <w:rPr>
          <w:rFonts w:ascii="Times New Roman" w:eastAsia="宋体" w:hAnsi="Times New Roman" w:hint="eastAsia"/>
          <w:spacing w:val="2"/>
          <w:kern w:val="2"/>
          <w:lang w:val="en-US" w:eastAsia="zh-CN"/>
        </w:rPr>
        <w:t xml:space="preserve"> </w:t>
      </w:r>
      <w:r w:rsidR="00172CF2">
        <w:rPr>
          <w:rFonts w:ascii="Times New Roman" w:eastAsia="宋体" w:hAnsi="Times New Roman" w:hint="eastAsia"/>
          <w:spacing w:val="2"/>
          <w:kern w:val="2"/>
          <w:lang w:val="en-US" w:eastAsia="zh-CN"/>
        </w:rPr>
        <w:t>conditional</w:t>
      </w:r>
      <w:r w:rsidR="001000C0">
        <w:rPr>
          <w:rFonts w:ascii="Times New Roman" w:eastAsia="宋体" w:hAnsi="Times New Roman" w:hint="eastAsia"/>
          <w:spacing w:val="2"/>
          <w:kern w:val="2"/>
          <w:lang w:val="en-US" w:eastAsia="zh-CN"/>
        </w:rPr>
        <w:t xml:space="preserve"> LTM</w:t>
      </w:r>
      <w:r>
        <w:rPr>
          <w:rFonts w:ascii="Times New Roman" w:hAnsi="Times New Roman" w:hint="eastAsia"/>
          <w:lang w:eastAsia="zh-CN"/>
        </w:rPr>
        <w:t xml:space="preserve"> </w:t>
      </w:r>
      <w:r>
        <w:rPr>
          <w:rFonts w:ascii="Times New Roman" w:hAnsi="Times New Roman"/>
          <w:lang w:eastAsia="zh-CN"/>
        </w:rPr>
        <w:t>[1]:</w:t>
      </w:r>
    </w:p>
    <w:p w14:paraId="56A9D560" w14:textId="77777777" w:rsidR="00F62AFB" w:rsidRDefault="00F62AFB" w:rsidP="00F62AF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4C6B9EFD"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57BF24F4"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5AF984B3"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If UE has valid TA value at the time CLTM execution, UE performs RACH-less CLTM, otherwise UE performs RACH base CLTM.</w:t>
      </w:r>
    </w:p>
    <w:p w14:paraId="31649B9F"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7BB2FF5F"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1CFBCCD6"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02EDE1D2" w14:textId="77777777" w:rsidR="00F62AFB" w:rsidRPr="00A0322C" w:rsidRDefault="00F62AFB" w:rsidP="00F62AFB">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The candidate configuration ID is included in the MAC CE for CLTM early TA acquisition. And one configuration ID for one TA in one MAC CE.</w:t>
      </w:r>
    </w:p>
    <w:p w14:paraId="5A86349A" w14:textId="77777777" w:rsidR="00F62AFB" w:rsidRPr="00F62AFB" w:rsidRDefault="00F62AFB" w:rsidP="008D45F5">
      <w:pPr>
        <w:spacing w:beforeLines="50" w:before="120"/>
        <w:rPr>
          <w:rFonts w:ascii="Times New Roman" w:hAnsi="Times New Roman"/>
          <w:lang w:val="en-US" w:eastAsia="zh-CN"/>
        </w:rPr>
      </w:pPr>
    </w:p>
    <w:p w14:paraId="4A16CE5F" w14:textId="77777777" w:rsidR="00172CF2" w:rsidRPr="00172CF2" w:rsidRDefault="00172CF2" w:rsidP="00172CF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172CF2">
        <w:rPr>
          <w:rFonts w:eastAsia="Times New Roman"/>
          <w:b/>
          <w:bCs/>
          <w:lang w:val="en-US" w:eastAsia="ja-JP"/>
        </w:rPr>
        <w:t xml:space="preserve">Agreements on C-LTM:  </w:t>
      </w:r>
    </w:p>
    <w:p w14:paraId="67F7E468"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val="en-US" w:eastAsia="ja-JP"/>
        </w:rPr>
        <w:t>From a given source cell, network configures either L1 execution condition or L3 execution condition for a CLTM candidate cell.</w:t>
      </w:r>
    </w:p>
    <w:p w14:paraId="2C025814"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hint="eastAsia"/>
          <w:lang w:val="en-US" w:eastAsia="ja-JP"/>
        </w:rPr>
        <w:t xml:space="preserve">The UE starts execution condition evaluation once it </w:t>
      </w:r>
      <w:r w:rsidRPr="00172CF2">
        <w:rPr>
          <w:rFonts w:eastAsia="Times New Roman"/>
          <w:lang w:val="en-US" w:eastAsia="ja-JP"/>
        </w:rPr>
        <w:t>receives</w:t>
      </w:r>
      <w:r w:rsidRPr="00172CF2">
        <w:rPr>
          <w:rFonts w:eastAsia="Times New Roman" w:hint="eastAsia"/>
          <w:lang w:val="en-US" w:eastAsia="ja-JP"/>
        </w:rPr>
        <w:t xml:space="preserve"> CLTM configuration</w:t>
      </w:r>
      <w:r w:rsidRPr="00172CF2">
        <w:rPr>
          <w:rFonts w:eastAsia="Times New Roman"/>
          <w:lang w:val="en-US" w:eastAsia="ja-JP"/>
        </w:rPr>
        <w:t xml:space="preserve"> including C-LTM execution condition.</w:t>
      </w:r>
    </w:p>
    <w:p w14:paraId="70F9B920"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373FF3DE"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2B7B4D36"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val="en-US" w:eastAsia="ja-JP"/>
        </w:rPr>
        <w:t>For L1 based C-LTM (assuming single beam fulfils C-LTM execution condition), beam selection for RACH-less LTM with CG is based on the beam meets C-LTM execution condition.</w:t>
      </w:r>
    </w:p>
    <w:p w14:paraId="344DE7FC"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For L1 based C-LTM events, the C-LTM execution is triggered when at least one beam fulfills the C-LTM event condition. When multiple candidate beams satisfy the C-LTM condition, it is up to UE implementation to select a beam and perform C-LTM.</w:t>
      </w:r>
    </w:p>
    <w:p w14:paraId="2BC98072"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Do not support DG-based first UL transmission for RACH-less conditional LTM.</w:t>
      </w:r>
    </w:p>
    <w:p w14:paraId="6C515D58"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For RACH-based conditional LTM procedure, CFRA can be supported when CFRA resource is included in candidate cell configurations, otherwise CBRA is performed.</w:t>
      </w:r>
    </w:p>
    <w:p w14:paraId="0876E133"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For intra-CU CLTM, it is up to NW implementation to ensure that only the candidate cells belonging to the same CU as the current serving cell are provided with the execution conditions.</w:t>
      </w:r>
    </w:p>
    <w:p w14:paraId="53AA081D" w14:textId="77777777" w:rsidR="00172CF2" w:rsidRPr="00172CF2" w:rsidRDefault="00172CF2" w:rsidP="00172CF2">
      <w:pPr>
        <w:numPr>
          <w:ilvl w:val="0"/>
          <w:numId w:val="58"/>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72CF2">
        <w:rPr>
          <w:rFonts w:eastAsia="Times New Roman"/>
          <w:lang w:eastAsia="ja-JP"/>
        </w:rPr>
        <w:t>Support the CLTM fast failure recovery, which reuses R18 LTM failure recovery mechanism (i.e. based on CBRA).</w:t>
      </w:r>
    </w:p>
    <w:p w14:paraId="5857865E" w14:textId="77777777" w:rsidR="00FD43F7" w:rsidRPr="00172CF2" w:rsidRDefault="00FD43F7" w:rsidP="008D45F5">
      <w:pPr>
        <w:spacing w:beforeLines="50" w:before="120"/>
        <w:rPr>
          <w:rFonts w:ascii="Times New Roman" w:hAnsi="Times New Roman"/>
          <w:lang w:val="en-US" w:eastAsia="zh-CN"/>
        </w:rPr>
      </w:pPr>
    </w:p>
    <w:p w14:paraId="6F510C44" w14:textId="3484B8AC"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 xml:space="preserve">f </w:t>
      </w:r>
      <w:r w:rsidR="00172CF2">
        <w:rPr>
          <w:rFonts w:ascii="Times New Roman" w:eastAsia="宋体" w:hAnsi="Times New Roman" w:hint="eastAsia"/>
          <w:spacing w:val="2"/>
          <w:kern w:val="2"/>
          <w:lang w:eastAsia="zh-CN"/>
        </w:rPr>
        <w:t>conditional</w:t>
      </w:r>
      <w:r w:rsidR="00AC38CC">
        <w:rPr>
          <w:rFonts w:ascii="Times New Roman" w:eastAsia="宋体" w:hAnsi="Times New Roman" w:hint="eastAsia"/>
          <w:spacing w:val="2"/>
          <w:kern w:val="2"/>
          <w:lang w:eastAsia="zh-CN"/>
        </w:rPr>
        <w:t xml:space="preserve">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195398A1" w14:textId="282D2C1A" w:rsidR="00A8794D" w:rsidRDefault="00A8794D" w:rsidP="00A8794D">
      <w:pPr>
        <w:pStyle w:val="2"/>
        <w:numPr>
          <w:ilvl w:val="1"/>
          <w:numId w:val="1"/>
        </w:numPr>
        <w:ind w:hanging="992"/>
      </w:pPr>
      <w:r>
        <w:rPr>
          <w:rFonts w:hint="eastAsia"/>
        </w:rPr>
        <w:t>S</w:t>
      </w:r>
      <w:r>
        <w:t>c</w:t>
      </w:r>
      <w:r>
        <w:rPr>
          <w:rFonts w:hint="eastAsia"/>
        </w:rPr>
        <w:t>enario</w:t>
      </w:r>
      <w:r w:rsidR="00EB3BB3">
        <w:rPr>
          <w:rFonts w:hint="eastAsia"/>
        </w:rPr>
        <w:t xml:space="preserve"> and </w:t>
      </w:r>
      <w:r w:rsidR="00EB3BB3">
        <w:t>coexistenc</w:t>
      </w:r>
      <w:r w:rsidR="00EB3BB3">
        <w:rPr>
          <w:rFonts w:hint="eastAsia"/>
        </w:rPr>
        <w:t>e</w:t>
      </w:r>
    </w:p>
    <w:p w14:paraId="371324B1" w14:textId="77777777" w:rsidR="00A8794D" w:rsidRDefault="00A8794D" w:rsidP="00A8794D">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For </w:t>
      </w:r>
      <w:r w:rsidRPr="001938AB">
        <w:rPr>
          <w:rFonts w:ascii="Times New Roman" w:eastAsia="Microsoft YaHei UI" w:hAnsi="Times New Roman" w:hint="eastAsia"/>
          <w:color w:val="000000"/>
          <w:lang w:val="en-US" w:eastAsia="zh-CN"/>
        </w:rPr>
        <w:t xml:space="preserve"> Rel-18 intra-CU LTM, the following scenarios are supported</w:t>
      </w:r>
      <w:r>
        <w:rPr>
          <w:rFonts w:ascii="Times New Roman" w:eastAsia="Microsoft YaHei UI" w:hAnsi="Times New Roman" w:hint="eastAsia"/>
          <w:color w:val="000000"/>
          <w:lang w:val="en-US" w:eastAsia="zh-CN"/>
        </w:rPr>
        <w:t xml:space="preserve"> in [2]</w:t>
      </w:r>
      <w:r w:rsidRPr="001938AB">
        <w:rPr>
          <w:rFonts w:ascii="Times New Roman" w:eastAsia="Microsoft YaHei UI" w:hAnsi="Times New Roman" w:hint="eastAsia"/>
          <w:color w:val="000000"/>
          <w:lang w:val="en-US" w:eastAsia="zh-CN"/>
        </w:rPr>
        <w:t>:</w:t>
      </w:r>
    </w:p>
    <w:tbl>
      <w:tblPr>
        <w:tblStyle w:val="af2"/>
        <w:tblW w:w="0" w:type="auto"/>
        <w:tblLook w:val="04A0" w:firstRow="1" w:lastRow="0" w:firstColumn="1" w:lastColumn="0" w:noHBand="0" w:noVBand="1"/>
      </w:tblPr>
      <w:tblGrid>
        <w:gridCol w:w="9631"/>
      </w:tblGrid>
      <w:tr w:rsidR="00A8794D" w14:paraId="71C215D6" w14:textId="77777777" w:rsidTr="00B05C0B">
        <w:tc>
          <w:tcPr>
            <w:tcW w:w="9631" w:type="dxa"/>
          </w:tcPr>
          <w:p w14:paraId="747369B9"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LTM supports both intra-gNB-DU and intra-gNB-CU inter-gNB-DU mobility. LTM supports both intra-frequency and inter-frequency mobility, including mobility to inter-frequency cell that is not a current serving cell. LTM is supported only for licensed spectrum. The following scenarios are supported:</w:t>
            </w:r>
          </w:p>
          <w:p w14:paraId="0AABCCBB"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PCell change in non-CA scenario and non-DC scenario;</w:t>
            </w:r>
          </w:p>
          <w:p w14:paraId="7BD9D269"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PCell and SCell(s) change in CA scenario;</w:t>
            </w:r>
          </w:p>
          <w:p w14:paraId="6E69F3FD" w14:textId="77777777" w:rsidR="00A8794D" w:rsidRPr="007856FE" w:rsidRDefault="00A8794D" w:rsidP="00B05C0B">
            <w:pPr>
              <w:spacing w:before="240"/>
              <w:rPr>
                <w:rFonts w:ascii="Times New Roman" w:eastAsia="Microsoft YaHei UI" w:hAnsi="Times New Roman"/>
                <w:color w:val="000000"/>
                <w:lang w:eastAsia="zh-CN"/>
              </w:rPr>
            </w:pPr>
            <w:r w:rsidRPr="007856FE">
              <w:rPr>
                <w:rFonts w:ascii="Times New Roman" w:eastAsia="Microsoft YaHei UI" w:hAnsi="Times New Roman"/>
                <w:color w:val="000000"/>
                <w:lang w:eastAsia="zh-CN"/>
              </w:rPr>
              <w:t>-</w:t>
            </w:r>
            <w:r w:rsidRPr="007856FE">
              <w:rPr>
                <w:rFonts w:ascii="Times New Roman" w:eastAsia="Microsoft YaHei UI" w:hAnsi="Times New Roman"/>
                <w:color w:val="000000"/>
                <w:lang w:eastAsia="zh-CN"/>
              </w:rPr>
              <w:tab/>
              <w:t>Dual connectivity scenario, PCell and MCG SCell(s) change and intra-SN PSCell and SCG SCell(s) change without MN involvement. LTM for simultaneous PCell and PSCell change is not supported.</w:t>
            </w:r>
          </w:p>
        </w:tc>
      </w:tr>
    </w:tbl>
    <w:p w14:paraId="3DCCA65B" w14:textId="77777777" w:rsidR="00A8794D" w:rsidRPr="000750CA" w:rsidRDefault="00A8794D" w:rsidP="00A8794D">
      <w:pPr>
        <w:spacing w:before="240"/>
        <w:ind w:left="1134" w:hangingChars="567" w:hanging="1134"/>
        <w:rPr>
          <w:rFonts w:ascii="Times New Roman" w:eastAsia="Microsoft YaHei UI" w:hAnsi="Times New Roman"/>
          <w:b/>
          <w:bCs/>
          <w:color w:val="000000"/>
          <w:lang w:val="en-US" w:eastAsia="zh-CN"/>
        </w:rPr>
      </w:pPr>
      <w:r w:rsidRPr="000750CA">
        <w:rPr>
          <w:rFonts w:ascii="Times New Roman" w:eastAsia="Microsoft YaHei UI" w:hAnsi="Times New Roman" w:hint="eastAsia"/>
          <w:b/>
          <w:bCs/>
          <w:color w:val="000000"/>
          <w:lang w:val="en-US" w:eastAsia="zh-CN"/>
        </w:rPr>
        <w:t xml:space="preserve">Observation 1: intra-CU LTM can be </w:t>
      </w:r>
      <w:r w:rsidRPr="00FE4CA8">
        <w:rPr>
          <w:rFonts w:ascii="Times New Roman" w:eastAsiaTheme="minorEastAsia" w:hAnsi="Times New Roman" w:hint="eastAsia"/>
          <w:b/>
          <w:bCs/>
          <w:lang w:eastAsia="zh-CN"/>
        </w:rPr>
        <w:t>used</w:t>
      </w:r>
      <w:r w:rsidRPr="000750CA">
        <w:rPr>
          <w:rFonts w:ascii="Times New Roman" w:eastAsia="Microsoft YaHei UI" w:hAnsi="Times New Roman" w:hint="eastAsia"/>
          <w:b/>
          <w:bCs/>
          <w:color w:val="000000"/>
          <w:lang w:val="en-US" w:eastAsia="zh-CN"/>
        </w:rPr>
        <w:t xml:space="preserve"> in DC and non-DC </w:t>
      </w:r>
      <w:r>
        <w:rPr>
          <w:rFonts w:ascii="Times New Roman" w:eastAsia="Microsoft YaHei UI" w:hAnsi="Times New Roman" w:hint="eastAsia"/>
          <w:b/>
          <w:bCs/>
          <w:color w:val="000000"/>
          <w:lang w:val="en-US" w:eastAsia="zh-CN"/>
        </w:rPr>
        <w:t>sc</w:t>
      </w:r>
      <w:r w:rsidRPr="000750CA">
        <w:rPr>
          <w:rFonts w:ascii="Times New Roman" w:eastAsia="Microsoft YaHei UI" w:hAnsi="Times New Roman" w:hint="eastAsia"/>
          <w:b/>
          <w:bCs/>
          <w:color w:val="000000"/>
          <w:lang w:val="en-US" w:eastAsia="zh-CN"/>
        </w:rPr>
        <w:t>enario.</w:t>
      </w:r>
    </w:p>
    <w:p w14:paraId="6F16D563" w14:textId="5FFA1617" w:rsidR="00A8794D" w:rsidRDefault="00A8794D" w:rsidP="00A8794D">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However, based on the revised WID [3], intra-CU conditional LTM is limited in non-DC case: </w:t>
      </w:r>
    </w:p>
    <w:tbl>
      <w:tblPr>
        <w:tblStyle w:val="af2"/>
        <w:tblW w:w="0" w:type="auto"/>
        <w:tblLook w:val="04A0" w:firstRow="1" w:lastRow="0" w:firstColumn="1" w:lastColumn="0" w:noHBand="0" w:noVBand="1"/>
      </w:tblPr>
      <w:tblGrid>
        <w:gridCol w:w="9631"/>
      </w:tblGrid>
      <w:tr w:rsidR="00A8794D" w14:paraId="28A80A36" w14:textId="77777777" w:rsidTr="00A8794D">
        <w:tc>
          <w:tcPr>
            <w:tcW w:w="9631" w:type="dxa"/>
          </w:tcPr>
          <w:p w14:paraId="6F3C2AD5" w14:textId="77777777" w:rsidR="00A8794D" w:rsidRPr="00A8794D" w:rsidRDefault="00A8794D" w:rsidP="00A8794D">
            <w:pPr>
              <w:numPr>
                <w:ilvl w:val="0"/>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Specify support of conditional Intra-CU LTM [RAN2, RAN3, RAN1]</w:t>
            </w:r>
          </w:p>
          <w:p w14:paraId="724422F0" w14:textId="77777777"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Specify UE evaluated conditions for triggering LTM</w:t>
            </w:r>
          </w:p>
          <w:p w14:paraId="3AFD513E" w14:textId="77777777"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Aim to support conditional LTM including subsequent LTM</w:t>
            </w:r>
          </w:p>
          <w:p w14:paraId="23227B56" w14:textId="77777777"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8794D">
              <w:rPr>
                <w:rFonts w:ascii="Times New Roman" w:eastAsia="等线" w:hAnsi="Times New Roman"/>
                <w:bCs/>
                <w:lang w:eastAsia="en-GB"/>
              </w:rPr>
              <w:t xml:space="preserve">Limit specifying the conditional LTM to the scenario where the UE is in non-DC </w:t>
            </w:r>
          </w:p>
          <w:p w14:paraId="24BE03E4" w14:textId="565C6A45" w:rsidR="00A8794D" w:rsidRPr="00A8794D" w:rsidRDefault="00A8794D" w:rsidP="00A8794D">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del w:id="5" w:author="Apple - Naveen Palle" w:date="2025-02-28T13:10:00Z" w16du:dateUtc="2025-02-28T21:10:00Z">
              <w:r w:rsidRPr="00A8794D" w:rsidDel="00FD23B8">
                <w:rPr>
                  <w:rFonts w:ascii="Times New Roman" w:eastAsia="等线" w:hAnsi="Times New Roman"/>
                  <w:bCs/>
                  <w:lang w:eastAsia="en-GB"/>
                </w:rPr>
                <w:delText>Checkpoint at RAN#107 to review the objective on whether Intra-CU conditional LTM can be specified to DC scenarios and if so, to which cases. RAN WG work to not start before this checkpoint</w:delText>
              </w:r>
            </w:del>
          </w:p>
        </w:tc>
      </w:tr>
    </w:tbl>
    <w:p w14:paraId="465C49BF" w14:textId="1FC8BA0E" w:rsidR="002063A5" w:rsidRDefault="002063A5" w:rsidP="00A8794D">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esides, t</w:t>
      </w:r>
      <w:r w:rsidRPr="001938AB">
        <w:rPr>
          <w:rFonts w:ascii="Times New Roman" w:eastAsia="Microsoft YaHei UI" w:hAnsi="Times New Roman"/>
          <w:color w:val="000000"/>
          <w:lang w:val="en-US" w:eastAsia="zh-CN"/>
        </w:rPr>
        <w:t>h</w:t>
      </w:r>
      <w:r w:rsidRPr="001938AB">
        <w:rPr>
          <w:rFonts w:ascii="Times New Roman" w:eastAsia="Microsoft YaHei UI" w:hAnsi="Times New Roman" w:hint="eastAsia"/>
          <w:color w:val="000000"/>
          <w:lang w:val="en-US" w:eastAsia="zh-CN"/>
        </w:rPr>
        <w:t>e current discussion on conditional LTM mainly focus</w:t>
      </w:r>
      <w:r>
        <w:rPr>
          <w:rFonts w:ascii="Times New Roman" w:eastAsia="Microsoft YaHei UI" w:hAnsi="Times New Roman" w:hint="eastAsia"/>
          <w:color w:val="000000"/>
          <w:lang w:val="en-US" w:eastAsia="zh-CN"/>
        </w:rPr>
        <w:t>es</w:t>
      </w:r>
      <w:r w:rsidRPr="001938AB">
        <w:rPr>
          <w:rFonts w:ascii="Times New Roman" w:eastAsia="Microsoft YaHei UI" w:hAnsi="Times New Roman" w:hint="eastAsia"/>
          <w:color w:val="000000"/>
          <w:lang w:val="en-US" w:eastAsia="zh-CN"/>
        </w:rPr>
        <w:t xml:space="preserve"> on </w:t>
      </w:r>
      <w:r>
        <w:rPr>
          <w:rFonts w:ascii="Times New Roman" w:eastAsia="Microsoft YaHei UI" w:hAnsi="Times New Roman" w:hint="eastAsia"/>
          <w:color w:val="000000"/>
          <w:lang w:val="en-US" w:eastAsia="zh-CN"/>
        </w:rPr>
        <w:t xml:space="preserve">the </w:t>
      </w:r>
      <w:r w:rsidRPr="001938AB">
        <w:rPr>
          <w:rFonts w:ascii="Times New Roman" w:eastAsia="Microsoft YaHei UI" w:hAnsi="Times New Roman" w:hint="eastAsia"/>
          <w:color w:val="000000"/>
          <w:lang w:val="en-US" w:eastAsia="zh-CN"/>
        </w:rPr>
        <w:t xml:space="preserve">SA scenario, </w:t>
      </w:r>
      <w:r>
        <w:rPr>
          <w:rFonts w:ascii="Times New Roman" w:eastAsia="Microsoft YaHei UI" w:hAnsi="Times New Roman" w:hint="eastAsia"/>
          <w:color w:val="000000"/>
          <w:lang w:val="en-US" w:eastAsia="zh-CN"/>
        </w:rPr>
        <w:t xml:space="preserve">in which </w:t>
      </w:r>
      <w:r w:rsidRPr="001938AB">
        <w:rPr>
          <w:rFonts w:ascii="Times New Roman" w:eastAsia="Microsoft YaHei UI" w:hAnsi="Times New Roman" w:hint="eastAsia"/>
          <w:color w:val="000000"/>
          <w:lang w:val="en-US" w:eastAsia="zh-CN"/>
        </w:rPr>
        <w:t xml:space="preserve">conditional LTM is used to </w:t>
      </w:r>
      <w:r>
        <w:rPr>
          <w:rFonts w:ascii="Times New Roman" w:eastAsia="Microsoft YaHei UI" w:hAnsi="Times New Roman"/>
          <w:color w:val="000000"/>
          <w:lang w:val="en-US" w:eastAsia="zh-CN"/>
        </w:rPr>
        <w:t>modify</w:t>
      </w:r>
      <w:r w:rsidRPr="001938AB">
        <w:rPr>
          <w:rFonts w:ascii="Times New Roman" w:eastAsia="Microsoft YaHei UI" w:hAnsi="Times New Roman" w:hint="eastAsia"/>
          <w:color w:val="000000"/>
          <w:lang w:val="en-US" w:eastAsia="zh-CN"/>
        </w:rPr>
        <w:t xml:space="preserve"> UE</w:t>
      </w:r>
      <w:r w:rsidRPr="001938AB">
        <w:rPr>
          <w:rFonts w:ascii="Times New Roman" w:eastAsia="Microsoft YaHei UI" w:hAnsi="Times New Roman"/>
          <w:color w:val="000000"/>
          <w:lang w:val="en-US" w:eastAsia="zh-CN"/>
        </w:rPr>
        <w:t>’</w:t>
      </w:r>
      <w:r w:rsidRPr="001938AB">
        <w:rPr>
          <w:rFonts w:ascii="Times New Roman" w:eastAsia="Microsoft YaHei UI" w:hAnsi="Times New Roman" w:hint="eastAsia"/>
          <w:color w:val="000000"/>
          <w:lang w:val="en-US" w:eastAsia="zh-CN"/>
        </w:rPr>
        <w:t xml:space="preserve">s PCell. </w:t>
      </w:r>
      <w:r>
        <w:rPr>
          <w:rFonts w:ascii="Times New Roman" w:eastAsia="Microsoft YaHei UI" w:hAnsi="Times New Roman" w:hint="eastAsia"/>
          <w:color w:val="000000"/>
          <w:lang w:val="en-US" w:eastAsia="zh-CN"/>
        </w:rPr>
        <w:t xml:space="preserve"> And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not clear whether it can be supported in SCell or PScell change in CA cases. In our opinion, since RAN2 has made progress in supporting early DL/UL synchronization, while the main difference between legacy intra-CU LTM and conditional LTM is the entity for LTM decision. It seems that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re no technique issues to support the above scenarios in CLTM.</w:t>
      </w:r>
    </w:p>
    <w:p w14:paraId="416D2362" w14:textId="360A3524" w:rsidR="00A8794D" w:rsidRDefault="00A8794D" w:rsidP="00A8794D">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Therefore, </w:t>
      </w:r>
      <w:bookmarkStart w:id="6" w:name="_Hlk188461046"/>
      <w:r>
        <w:rPr>
          <w:rFonts w:ascii="Times New Roman" w:eastAsia="Microsoft YaHei UI" w:hAnsi="Times New Roman" w:hint="eastAsia"/>
          <w:color w:val="000000"/>
          <w:lang w:val="en-US" w:eastAsia="zh-CN"/>
        </w:rPr>
        <w:t>intra-C</w:t>
      </w:r>
      <w:r w:rsidR="002063A5">
        <w:rPr>
          <w:rFonts w:ascii="Times New Roman" w:eastAsia="Microsoft YaHei UI" w:hAnsi="Times New Roman" w:hint="eastAsia"/>
          <w:color w:val="000000"/>
          <w:lang w:val="en-US" w:eastAsia="zh-CN"/>
        </w:rPr>
        <w:t>U</w:t>
      </w:r>
      <w:r>
        <w:rPr>
          <w:rFonts w:ascii="Times New Roman" w:eastAsia="Microsoft YaHei UI" w:hAnsi="Times New Roman" w:hint="eastAsia"/>
          <w:color w:val="000000"/>
          <w:lang w:val="en-US" w:eastAsia="zh-CN"/>
        </w:rPr>
        <w:t xml:space="preserve"> conditional LTM can be supported </w:t>
      </w:r>
      <w:r w:rsidR="002B10C0" w:rsidRPr="002B10C0">
        <w:rPr>
          <w:rFonts w:ascii="Times New Roman" w:eastAsia="Microsoft YaHei UI" w:hAnsi="Times New Roman"/>
          <w:color w:val="000000"/>
          <w:lang w:val="en-US" w:eastAsia="zh-CN"/>
        </w:rPr>
        <w:t>PCell change in non-CA scenario and for PCell and SCell(s)  change in CA scenario.</w:t>
      </w:r>
      <w:r>
        <w:rPr>
          <w:rFonts w:ascii="Times New Roman" w:eastAsia="Microsoft YaHei UI" w:hAnsi="Times New Roman" w:hint="eastAsia"/>
          <w:color w:val="000000"/>
          <w:lang w:val="en-US" w:eastAsia="zh-CN"/>
        </w:rPr>
        <w:t>.</w:t>
      </w:r>
    </w:p>
    <w:bookmarkEnd w:id="6"/>
    <w:p w14:paraId="12F34DA2" w14:textId="448C4CD5" w:rsidR="00A8794D" w:rsidRDefault="00A8794D" w:rsidP="00A8794D">
      <w:pPr>
        <w:spacing w:before="240"/>
        <w:ind w:left="1134" w:hangingChars="567" w:hanging="1134"/>
        <w:rPr>
          <w:rFonts w:ascii="Times New Roman" w:eastAsia="Microsoft YaHei UI" w:hAnsi="Times New Roman"/>
          <w:b/>
          <w:bCs/>
          <w:color w:val="000000"/>
          <w:lang w:val="en-US" w:eastAsia="zh-CN"/>
        </w:rPr>
      </w:pPr>
      <w:r w:rsidRPr="001B015F">
        <w:rPr>
          <w:rFonts w:ascii="Times New Roman" w:eastAsia="Microsoft YaHei UI" w:hAnsi="Times New Roman" w:hint="eastAsia"/>
          <w:b/>
          <w:bCs/>
          <w:color w:val="000000"/>
          <w:lang w:val="en-US" w:eastAsia="zh-CN"/>
        </w:rPr>
        <w:t xml:space="preserve">Proposal 1: </w:t>
      </w:r>
      <w:r>
        <w:rPr>
          <w:rFonts w:ascii="Times New Roman" w:eastAsia="Microsoft YaHei UI" w:hAnsi="Times New Roman" w:hint="eastAsia"/>
          <w:b/>
          <w:bCs/>
          <w:color w:val="000000"/>
          <w:lang w:val="en-US" w:eastAsia="zh-CN"/>
        </w:rPr>
        <w:t>C</w:t>
      </w:r>
      <w:r w:rsidRPr="001B015F">
        <w:rPr>
          <w:rFonts w:ascii="Times New Roman" w:eastAsia="Microsoft YaHei UI" w:hAnsi="Times New Roman"/>
          <w:b/>
          <w:bCs/>
          <w:color w:val="000000"/>
          <w:lang w:val="en-US" w:eastAsia="zh-CN"/>
        </w:rPr>
        <w:t xml:space="preserve">onditional LTM can be supported </w:t>
      </w:r>
      <w:r w:rsidR="002B10C0">
        <w:rPr>
          <w:rFonts w:ascii="Times New Roman" w:eastAsia="Microsoft YaHei UI" w:hAnsi="Times New Roman" w:hint="eastAsia"/>
          <w:b/>
          <w:bCs/>
          <w:color w:val="000000"/>
          <w:lang w:val="en-US" w:eastAsia="zh-CN"/>
        </w:rPr>
        <w:t xml:space="preserve">for PCell change </w:t>
      </w:r>
      <w:r w:rsidRPr="001B015F">
        <w:rPr>
          <w:rFonts w:ascii="Times New Roman" w:eastAsia="Microsoft YaHei UI" w:hAnsi="Times New Roman"/>
          <w:b/>
          <w:bCs/>
          <w:color w:val="000000"/>
          <w:lang w:val="en-US" w:eastAsia="zh-CN"/>
        </w:rPr>
        <w:t xml:space="preserve">in non-CA </w:t>
      </w:r>
      <w:r w:rsidR="002B10C0">
        <w:rPr>
          <w:rFonts w:ascii="Times New Roman" w:eastAsia="Microsoft YaHei UI" w:hAnsi="Times New Roman" w:hint="eastAsia"/>
          <w:b/>
          <w:bCs/>
          <w:color w:val="000000"/>
          <w:lang w:val="en-US" w:eastAsia="zh-CN"/>
        </w:rPr>
        <w:t>scenario and</w:t>
      </w:r>
      <w:r w:rsidRPr="001B015F">
        <w:rPr>
          <w:rFonts w:ascii="Times New Roman" w:eastAsia="Microsoft YaHei UI" w:hAnsi="Times New Roman"/>
          <w:b/>
          <w:bCs/>
          <w:color w:val="000000"/>
          <w:lang w:val="en-US" w:eastAsia="zh-CN"/>
        </w:rPr>
        <w:t xml:space="preserve"> for PCell</w:t>
      </w:r>
      <w:r w:rsidR="00885BDE" w:rsidRPr="00885BDE">
        <w:rPr>
          <w:rFonts w:ascii="Times New Roman" w:eastAsia="Microsoft YaHei UI" w:hAnsi="Times New Roman" w:hint="eastAsia"/>
          <w:b/>
          <w:bCs/>
          <w:color w:val="000000"/>
          <w:lang w:val="en-US" w:eastAsia="zh-CN"/>
        </w:rPr>
        <w:t xml:space="preserve"> and SCell(s) </w:t>
      </w:r>
      <w:r w:rsidRPr="00885BDE">
        <w:rPr>
          <w:rFonts w:ascii="Times New Roman" w:eastAsia="Microsoft YaHei UI" w:hAnsi="Times New Roman"/>
          <w:b/>
          <w:bCs/>
          <w:color w:val="000000"/>
          <w:lang w:val="en-US" w:eastAsia="zh-CN"/>
        </w:rPr>
        <w:t xml:space="preserve"> </w:t>
      </w:r>
      <w:r w:rsidRPr="001B015F">
        <w:rPr>
          <w:rFonts w:ascii="Times New Roman" w:eastAsia="Microsoft YaHei UI" w:hAnsi="Times New Roman"/>
          <w:b/>
          <w:bCs/>
          <w:color w:val="000000"/>
          <w:lang w:val="en-US" w:eastAsia="zh-CN"/>
        </w:rPr>
        <w:t>change</w:t>
      </w:r>
      <w:r w:rsidR="002B10C0">
        <w:rPr>
          <w:rFonts w:ascii="Times New Roman" w:eastAsia="Microsoft YaHei UI" w:hAnsi="Times New Roman" w:hint="eastAsia"/>
          <w:b/>
          <w:bCs/>
          <w:color w:val="000000"/>
          <w:lang w:val="en-US" w:eastAsia="zh-CN"/>
        </w:rPr>
        <w:t xml:space="preserve"> in CA scenario</w:t>
      </w:r>
      <w:r>
        <w:rPr>
          <w:rFonts w:ascii="Times New Roman" w:eastAsia="Microsoft YaHei UI" w:hAnsi="Times New Roman" w:hint="eastAsia"/>
          <w:b/>
          <w:bCs/>
          <w:color w:val="000000"/>
          <w:lang w:val="en-US" w:eastAsia="zh-CN"/>
        </w:rPr>
        <w:t>.</w:t>
      </w:r>
    </w:p>
    <w:p w14:paraId="00CA2ACB" w14:textId="3CBFD41B" w:rsidR="00EB3BB3" w:rsidRDefault="004A3F6B" w:rsidP="004A3F6B">
      <w:pPr>
        <w:spacing w:before="240"/>
        <w:rPr>
          <w:rFonts w:ascii="Times New Roman" w:eastAsia="Microsoft YaHei UI" w:hAnsi="Times New Roman"/>
          <w:color w:val="000000"/>
          <w:lang w:val="en-US" w:eastAsia="zh-CN"/>
        </w:rPr>
      </w:pPr>
      <w:r w:rsidRPr="004A3F6B">
        <w:rPr>
          <w:rFonts w:ascii="Times New Roman" w:eastAsia="Microsoft YaHei UI" w:hAnsi="Times New Roman"/>
          <w:color w:val="000000"/>
          <w:lang w:val="en-US" w:eastAsia="zh-CN"/>
        </w:rPr>
        <w:t xml:space="preserve">For Rel-18 intra-CU LTM, cross-feature issues for </w:t>
      </w:r>
      <w:r>
        <w:rPr>
          <w:rFonts w:ascii="Times New Roman" w:eastAsia="Microsoft YaHei UI" w:hAnsi="Times New Roman" w:hint="eastAsia"/>
          <w:color w:val="000000"/>
          <w:lang w:val="en-US" w:eastAsia="zh-CN"/>
        </w:rPr>
        <w:t xml:space="preserve">intra-CU LTM was discussed, and </w:t>
      </w:r>
      <w:r w:rsidRPr="004A3F6B">
        <w:rPr>
          <w:rFonts w:ascii="Times New Roman" w:eastAsia="Microsoft YaHei UI" w:hAnsi="Times New Roman"/>
          <w:color w:val="000000"/>
          <w:lang w:val="en-US" w:eastAsia="zh-CN"/>
        </w:rPr>
        <w:t>it could coexist with coverage enhancement, MIMO 2TA and (e)RedCap</w:t>
      </w:r>
      <w:r>
        <w:rPr>
          <w:rFonts w:ascii="Times New Roman" w:eastAsia="Microsoft YaHei UI" w:hAnsi="Times New Roman" w:hint="eastAsia"/>
          <w:color w:val="000000"/>
          <w:lang w:val="en-US" w:eastAsia="zh-CN"/>
        </w:rPr>
        <w:t xml:space="preserve">. As mentioned above, the main </w:t>
      </w:r>
      <w:r>
        <w:rPr>
          <w:rFonts w:ascii="Times New Roman" w:eastAsia="Microsoft YaHei UI" w:hAnsi="Times New Roman"/>
          <w:color w:val="000000"/>
          <w:lang w:val="en-US" w:eastAsia="zh-CN"/>
        </w:rPr>
        <w:t>difference</w:t>
      </w:r>
      <w:r>
        <w:rPr>
          <w:rFonts w:ascii="Times New Roman" w:eastAsia="Microsoft YaHei UI" w:hAnsi="Times New Roman" w:hint="eastAsia"/>
          <w:color w:val="000000"/>
          <w:lang w:val="en-US" w:eastAsia="zh-CN"/>
        </w:rPr>
        <w:t xml:space="preserve"> of LTM and CLTM is due to the execution </w:t>
      </w:r>
      <w:r>
        <w:rPr>
          <w:rFonts w:ascii="Times New Roman" w:eastAsia="Microsoft YaHei UI" w:hAnsi="Times New Roman"/>
          <w:color w:val="000000"/>
          <w:lang w:val="en-US" w:eastAsia="zh-CN"/>
        </w:rPr>
        <w:t>decision</w:t>
      </w:r>
      <w:r>
        <w:rPr>
          <w:rFonts w:ascii="Times New Roman" w:eastAsia="Microsoft YaHei UI" w:hAnsi="Times New Roman" w:hint="eastAsia"/>
          <w:color w:val="000000"/>
          <w:lang w:val="en-US" w:eastAsia="zh-CN"/>
        </w:rPr>
        <w:t xml:space="preserve"> entity </w:t>
      </w:r>
      <w:r w:rsidR="00315F8D">
        <w:rPr>
          <w:rFonts w:ascii="Times New Roman" w:eastAsia="Microsoft YaHei UI" w:hAnsi="Times New Roman" w:hint="eastAsia"/>
          <w:color w:val="000000"/>
          <w:lang w:val="en-US" w:eastAsia="zh-CN"/>
        </w:rPr>
        <w:t>changed from NW to UE, and we don</w:t>
      </w:r>
      <w:r w:rsidR="00315F8D">
        <w:rPr>
          <w:rFonts w:ascii="Times New Roman" w:eastAsia="Microsoft YaHei UI" w:hAnsi="Times New Roman"/>
          <w:color w:val="000000"/>
          <w:lang w:val="en-US" w:eastAsia="zh-CN"/>
        </w:rPr>
        <w:t>’</w:t>
      </w:r>
      <w:r w:rsidR="00315F8D">
        <w:rPr>
          <w:rFonts w:ascii="Times New Roman" w:eastAsia="Microsoft YaHei UI" w:hAnsi="Times New Roman" w:hint="eastAsia"/>
          <w:color w:val="000000"/>
          <w:lang w:val="en-US" w:eastAsia="zh-CN"/>
        </w:rPr>
        <w:t xml:space="preserve">t see techniques to support the coexistence of CLTM and </w:t>
      </w:r>
      <w:r w:rsidR="00315F8D" w:rsidRPr="004A3F6B">
        <w:rPr>
          <w:rFonts w:ascii="Times New Roman" w:eastAsia="Microsoft YaHei UI" w:hAnsi="Times New Roman"/>
          <w:color w:val="000000"/>
          <w:lang w:val="en-US" w:eastAsia="zh-CN"/>
        </w:rPr>
        <w:t>coverage enhancement, MIMO 2TA and (e)RedCap</w:t>
      </w:r>
      <w:r w:rsidR="00315F8D">
        <w:rPr>
          <w:rFonts w:ascii="Times New Roman" w:eastAsia="Microsoft YaHei UI" w:hAnsi="Times New Roman" w:hint="eastAsia"/>
          <w:color w:val="000000"/>
          <w:lang w:val="en-US" w:eastAsia="zh-CN"/>
        </w:rPr>
        <w:t>.</w:t>
      </w:r>
    </w:p>
    <w:p w14:paraId="6F68827C" w14:textId="7B53B742" w:rsidR="00315F8D" w:rsidRPr="00315F8D" w:rsidRDefault="00315F8D" w:rsidP="00315F8D">
      <w:pPr>
        <w:spacing w:before="240"/>
        <w:ind w:left="1134" w:hangingChars="567" w:hanging="1134"/>
        <w:rPr>
          <w:rFonts w:ascii="Times New Roman" w:eastAsia="Microsoft YaHei UI" w:hAnsi="Times New Roman"/>
          <w:b/>
          <w:bCs/>
          <w:color w:val="000000"/>
          <w:lang w:val="en-US" w:eastAsia="zh-CN"/>
        </w:rPr>
      </w:pPr>
      <w:r w:rsidRPr="00315F8D">
        <w:rPr>
          <w:rFonts w:ascii="Times New Roman" w:eastAsia="Microsoft YaHei UI" w:hAnsi="Times New Roman" w:hint="eastAsia"/>
          <w:b/>
          <w:bCs/>
          <w:color w:val="000000"/>
          <w:lang w:val="en-US" w:eastAsia="zh-CN"/>
        </w:rPr>
        <w:t xml:space="preserve">Proposal 2: the </w:t>
      </w:r>
      <w:r w:rsidRPr="00315F8D">
        <w:rPr>
          <w:rFonts w:ascii="Times New Roman" w:eastAsia="Microsoft YaHei UI" w:hAnsi="Times New Roman"/>
          <w:b/>
          <w:bCs/>
          <w:color w:val="000000"/>
          <w:lang w:val="en-US" w:eastAsia="zh-CN"/>
        </w:rPr>
        <w:t>coexisten</w:t>
      </w:r>
      <w:r w:rsidRPr="00315F8D">
        <w:rPr>
          <w:rFonts w:ascii="Times New Roman" w:eastAsia="Microsoft YaHei UI" w:hAnsi="Times New Roman" w:hint="eastAsia"/>
          <w:b/>
          <w:bCs/>
          <w:color w:val="000000"/>
          <w:lang w:val="en-US" w:eastAsia="zh-CN"/>
        </w:rPr>
        <w:t xml:space="preserve">ce of CLTM and </w:t>
      </w:r>
      <w:r w:rsidRPr="00315F8D">
        <w:rPr>
          <w:rFonts w:ascii="Times New Roman" w:eastAsia="Microsoft YaHei UI" w:hAnsi="Times New Roman"/>
          <w:b/>
          <w:bCs/>
          <w:color w:val="000000"/>
          <w:lang w:val="en-US" w:eastAsia="zh-CN"/>
        </w:rPr>
        <w:t>coverage enhancement, MIMO 2TA and (e)RedCap</w:t>
      </w:r>
      <w:r w:rsidRPr="00315F8D">
        <w:rPr>
          <w:rFonts w:ascii="Times New Roman" w:eastAsia="Microsoft YaHei UI" w:hAnsi="Times New Roman" w:hint="eastAsia"/>
          <w:b/>
          <w:bCs/>
          <w:color w:val="000000"/>
          <w:lang w:val="en-US" w:eastAsia="zh-CN"/>
        </w:rPr>
        <w:t xml:space="preserve"> is supported.</w:t>
      </w:r>
    </w:p>
    <w:p w14:paraId="36EC34C5" w14:textId="788D9E37" w:rsidR="00825DA9" w:rsidRDefault="008479F8" w:rsidP="008479F8">
      <w:pPr>
        <w:pStyle w:val="2"/>
        <w:numPr>
          <w:ilvl w:val="1"/>
          <w:numId w:val="1"/>
        </w:numPr>
        <w:ind w:hanging="992"/>
        <w:rPr>
          <w:rFonts w:ascii="Times New Roman" w:eastAsia="Microsoft YaHei UI" w:hAnsi="Times New Roman"/>
          <w:b/>
          <w:bCs/>
          <w:color w:val="000000"/>
        </w:rPr>
      </w:pPr>
      <w:r w:rsidRPr="008479F8">
        <w:rPr>
          <w:rFonts w:hint="eastAsia"/>
        </w:rPr>
        <w:t xml:space="preserve">CLTM </w:t>
      </w:r>
      <w:r w:rsidR="00E66EAC">
        <w:rPr>
          <w:rFonts w:hint="eastAsia"/>
        </w:rPr>
        <w:t>evaluation and execution</w:t>
      </w:r>
    </w:p>
    <w:p w14:paraId="7F1187D3" w14:textId="349EE51C" w:rsidR="00AB38C8" w:rsidRDefault="008479F8" w:rsidP="008479F8">
      <w:pPr>
        <w:spacing w:before="240"/>
        <w:rPr>
          <w:rFonts w:ascii="Times New Roman" w:eastAsia="Microsoft YaHei UI" w:hAnsi="Times New Roman"/>
          <w:color w:val="000000"/>
          <w:lang w:val="en-US" w:eastAsia="zh-CN"/>
        </w:rPr>
      </w:pPr>
      <w:r w:rsidRPr="008479F8">
        <w:rPr>
          <w:rFonts w:ascii="Times New Roman" w:eastAsia="Microsoft YaHei UI" w:hAnsi="Times New Roman" w:hint="eastAsia"/>
          <w:color w:val="000000"/>
          <w:lang w:val="en-US" w:eastAsia="zh-CN"/>
        </w:rPr>
        <w:t xml:space="preserve">In last meeting, RAN2 agreed that </w:t>
      </w:r>
      <w:r w:rsidRPr="008479F8">
        <w:rPr>
          <w:rFonts w:ascii="Times New Roman" w:eastAsia="Microsoft YaHei UI" w:hAnsi="Times New Roman"/>
          <w:b/>
          <w:bCs/>
          <w:i/>
          <w:iCs/>
          <w:color w:val="000000"/>
          <w:lang w:val="en-US" w:eastAsia="zh-CN"/>
        </w:rPr>
        <w:t>network configures either L1 execution condition or L3 execution condition for a CLTM candidate cell.</w:t>
      </w:r>
      <w:r w:rsidR="00E66EAC">
        <w:rPr>
          <w:rFonts w:ascii="Times New Roman" w:eastAsia="Microsoft YaHei UI" w:hAnsi="Times New Roman" w:hint="eastAsia"/>
          <w:b/>
          <w:bCs/>
          <w:i/>
          <w:iCs/>
          <w:color w:val="000000"/>
          <w:lang w:val="en-US" w:eastAsia="zh-CN"/>
        </w:rPr>
        <w:t xml:space="preserve"> </w:t>
      </w:r>
      <w:r w:rsidR="00E66EAC" w:rsidRPr="00E66EAC">
        <w:rPr>
          <w:rFonts w:ascii="Times New Roman" w:eastAsia="Microsoft YaHei UI" w:hAnsi="Times New Roman"/>
          <w:color w:val="000000"/>
          <w:lang w:val="en-US" w:eastAsia="zh-CN"/>
        </w:rPr>
        <w:t>T</w:t>
      </w:r>
      <w:r w:rsidR="00E66EAC" w:rsidRPr="00E66EAC">
        <w:rPr>
          <w:rFonts w:ascii="Times New Roman" w:eastAsia="Microsoft YaHei UI" w:hAnsi="Times New Roman" w:hint="eastAsia"/>
          <w:color w:val="000000"/>
          <w:lang w:val="en-US" w:eastAsia="zh-CN"/>
        </w:rPr>
        <w:t>herefore, for a set of candidate cells,</w:t>
      </w:r>
      <w:r w:rsidR="00E66EAC">
        <w:rPr>
          <w:rFonts w:ascii="Times New Roman" w:eastAsia="Microsoft YaHei UI" w:hAnsi="Times New Roman" w:hint="eastAsia"/>
          <w:color w:val="000000"/>
          <w:lang w:val="en-US" w:eastAsia="zh-CN"/>
        </w:rPr>
        <w:t xml:space="preserve"> </w:t>
      </w:r>
      <w:r w:rsidR="00FB4D9A">
        <w:rPr>
          <w:rFonts w:ascii="Times New Roman" w:eastAsia="Microsoft YaHei UI" w:hAnsi="Times New Roman" w:hint="eastAsia"/>
          <w:color w:val="000000"/>
          <w:lang w:val="en-US" w:eastAsia="zh-CN"/>
        </w:rPr>
        <w:t>some of them may be configured with L1 execution condition, while the others are configured L3 execution condition.</w:t>
      </w:r>
      <w:r w:rsidR="00AB38C8">
        <w:rPr>
          <w:rFonts w:ascii="Times New Roman" w:eastAsia="Microsoft YaHei UI" w:hAnsi="Times New Roman" w:hint="eastAsia"/>
          <w:color w:val="000000"/>
          <w:lang w:val="en-US" w:eastAsia="zh-CN"/>
        </w:rPr>
        <w:t xml:space="preserve"> </w:t>
      </w:r>
      <w:r w:rsidR="00AB38C8">
        <w:rPr>
          <w:rFonts w:ascii="Times New Roman" w:eastAsia="Microsoft YaHei UI" w:hAnsi="Times New Roman"/>
          <w:color w:val="000000"/>
          <w:lang w:val="en-US" w:eastAsia="zh-CN"/>
        </w:rPr>
        <w:t>B</w:t>
      </w:r>
      <w:r w:rsidR="00AB38C8">
        <w:rPr>
          <w:rFonts w:ascii="Times New Roman" w:eastAsia="Microsoft YaHei UI" w:hAnsi="Times New Roman" w:hint="eastAsia"/>
          <w:color w:val="000000"/>
          <w:lang w:val="en-US" w:eastAsia="zh-CN"/>
        </w:rPr>
        <w:t>esides, RAN2 agreed that</w:t>
      </w:r>
      <w:r w:rsidR="00AB38C8" w:rsidRPr="00AB38C8">
        <w:rPr>
          <w:rFonts w:ascii="Times New Roman" w:eastAsia="Microsoft YaHei UI" w:hAnsi="Times New Roman" w:hint="eastAsia"/>
          <w:b/>
          <w:bCs/>
          <w:i/>
          <w:iCs/>
          <w:color w:val="000000"/>
          <w:lang w:val="en-US" w:eastAsia="zh-CN"/>
        </w:rPr>
        <w:t xml:space="preserve"> </w:t>
      </w:r>
      <w:r w:rsidR="007C7B42" w:rsidRPr="007C7B42">
        <w:rPr>
          <w:rFonts w:ascii="Times New Roman" w:eastAsia="Microsoft YaHei UI" w:hAnsi="Times New Roman"/>
          <w:b/>
          <w:bCs/>
          <w:i/>
          <w:iCs/>
          <w:color w:val="000000"/>
          <w:lang w:val="en-US" w:eastAsia="zh-CN"/>
        </w:rPr>
        <w:t>When multiple candidate beams satisfy the C-LTM condition, it is up to UE implementation to select a beam and perform C-LTM.</w:t>
      </w:r>
      <w:r w:rsidR="00AB38C8" w:rsidRPr="00AB38C8">
        <w:rPr>
          <w:rFonts w:ascii="Times New Roman" w:eastAsia="Microsoft YaHei UI" w:hAnsi="Times New Roman"/>
          <w:b/>
          <w:bCs/>
          <w:i/>
          <w:iCs/>
          <w:color w:val="000000"/>
          <w:lang w:val="en-US" w:eastAsia="zh-CN"/>
        </w:rPr>
        <w:t>.</w:t>
      </w:r>
      <w:r w:rsidR="00AB38C8">
        <w:rPr>
          <w:rFonts w:ascii="Times New Roman" w:eastAsia="Microsoft YaHei UI" w:hAnsi="Times New Roman" w:hint="eastAsia"/>
          <w:b/>
          <w:bCs/>
          <w:i/>
          <w:iCs/>
          <w:color w:val="000000"/>
          <w:lang w:val="en-US" w:eastAsia="zh-CN"/>
        </w:rPr>
        <w:t xml:space="preserve"> </w:t>
      </w:r>
      <w:r w:rsidR="00AB38C8" w:rsidRPr="00AB38C8">
        <w:rPr>
          <w:rFonts w:ascii="Times New Roman" w:eastAsia="Microsoft YaHei UI" w:hAnsi="Times New Roman" w:hint="eastAsia"/>
          <w:color w:val="000000"/>
          <w:lang w:val="en-US" w:eastAsia="zh-CN"/>
        </w:rPr>
        <w:t xml:space="preserve">But it is not clear </w:t>
      </w:r>
      <w:r w:rsidR="00B43610">
        <w:rPr>
          <w:rFonts w:ascii="Times New Roman" w:eastAsia="Microsoft YaHei UI" w:hAnsi="Times New Roman" w:hint="eastAsia"/>
          <w:color w:val="000000"/>
          <w:lang w:val="en-US" w:eastAsia="zh-CN"/>
        </w:rPr>
        <w:t xml:space="preserve">how the UE handle </w:t>
      </w:r>
      <w:r w:rsidR="00B43610" w:rsidRPr="00B43610">
        <w:rPr>
          <w:rFonts w:ascii="Times New Roman" w:eastAsia="Microsoft YaHei UI" w:hAnsi="Times New Roman"/>
          <w:color w:val="000000"/>
          <w:lang w:val="en-US" w:eastAsia="zh-CN"/>
        </w:rPr>
        <w:t>the case where more than one LTM candidate cell fulfil the LTM cell switch execution</w:t>
      </w:r>
      <w:r w:rsidR="00B43610">
        <w:rPr>
          <w:rFonts w:ascii="Times New Roman" w:eastAsia="Microsoft YaHei UI" w:hAnsi="Times New Roman" w:hint="eastAsia"/>
          <w:color w:val="000000"/>
          <w:lang w:val="en-US" w:eastAsia="zh-CN"/>
        </w:rPr>
        <w:t xml:space="preserve">, especially </w:t>
      </w:r>
      <w:r w:rsidR="00D41250">
        <w:rPr>
          <w:rFonts w:ascii="Times New Roman" w:eastAsia="Microsoft YaHei UI" w:hAnsi="Times New Roman" w:hint="eastAsia"/>
          <w:color w:val="000000"/>
          <w:lang w:val="en-US" w:eastAsia="zh-CN"/>
        </w:rPr>
        <w:lastRenderedPageBreak/>
        <w:t>when the execution condition of the LTM candidate cells are based on different layer( L1/L3)</w:t>
      </w:r>
      <w:r w:rsidR="00D41250">
        <w:rPr>
          <w:rFonts w:ascii="Times New Roman" w:eastAsia="Microsoft YaHei UI" w:hAnsi="Times New Roman"/>
          <w:color w:val="000000"/>
          <w:lang w:val="en-US" w:eastAsia="zh-CN"/>
        </w:rPr>
        <w:t>’</w:t>
      </w:r>
      <w:r w:rsidR="00D41250">
        <w:rPr>
          <w:rFonts w:ascii="Times New Roman" w:eastAsia="Microsoft YaHei UI" w:hAnsi="Times New Roman" w:hint="eastAsia"/>
          <w:color w:val="000000"/>
          <w:lang w:val="en-US" w:eastAsia="zh-CN"/>
        </w:rPr>
        <w:t xml:space="preserve">s measurement. In </w:t>
      </w:r>
      <w:r w:rsidR="007C7B42">
        <w:rPr>
          <w:rFonts w:ascii="Times New Roman" w:eastAsia="Microsoft YaHei UI" w:hAnsi="Times New Roman" w:hint="eastAsia"/>
          <w:color w:val="000000"/>
          <w:lang w:val="en-US" w:eastAsia="zh-CN"/>
        </w:rPr>
        <w:t>our view, in this scenario, it can be UE implementation to s</w:t>
      </w:r>
      <w:r w:rsidR="00506AD5">
        <w:rPr>
          <w:rFonts w:ascii="Times New Roman" w:eastAsia="Microsoft YaHei UI" w:hAnsi="Times New Roman" w:hint="eastAsia"/>
          <w:color w:val="000000"/>
          <w:lang w:val="en-US" w:eastAsia="zh-CN"/>
        </w:rPr>
        <w:t xml:space="preserve">elect a cell </w:t>
      </w:r>
      <w:r w:rsidR="00506AD5">
        <w:rPr>
          <w:rFonts w:ascii="Times New Roman" w:eastAsia="Microsoft YaHei UI" w:hAnsi="Times New Roman"/>
          <w:color w:val="000000"/>
          <w:lang w:val="en-US" w:eastAsia="zh-CN"/>
        </w:rPr>
        <w:t>fulfilling</w:t>
      </w:r>
      <w:r w:rsidR="00506AD5">
        <w:rPr>
          <w:rFonts w:ascii="Times New Roman" w:eastAsia="Microsoft YaHei UI" w:hAnsi="Times New Roman" w:hint="eastAsia"/>
          <w:color w:val="000000"/>
          <w:lang w:val="en-US" w:eastAsia="zh-CN"/>
        </w:rPr>
        <w:t xml:space="preserve"> the CLTM execution </w:t>
      </w:r>
      <w:r w:rsidR="00506AD5">
        <w:rPr>
          <w:rFonts w:ascii="Times New Roman" w:eastAsia="Microsoft YaHei UI" w:hAnsi="Times New Roman"/>
          <w:color w:val="000000"/>
          <w:lang w:val="en-US" w:eastAsia="zh-CN"/>
        </w:rPr>
        <w:t>condition</w:t>
      </w:r>
      <w:r w:rsidR="00506AD5">
        <w:rPr>
          <w:rFonts w:ascii="Times New Roman" w:eastAsia="Microsoft YaHei UI" w:hAnsi="Times New Roman" w:hint="eastAsia"/>
          <w:color w:val="000000"/>
          <w:lang w:val="en-US" w:eastAsia="zh-CN"/>
        </w:rPr>
        <w:t>, to avoid too much UE complexity.</w:t>
      </w:r>
    </w:p>
    <w:p w14:paraId="4E607A67" w14:textId="0F7A761A" w:rsidR="00B77A08" w:rsidRPr="00D877C2" w:rsidRDefault="00506AD5" w:rsidP="00D877C2">
      <w:pPr>
        <w:spacing w:before="240"/>
        <w:ind w:left="1134" w:hangingChars="567" w:hanging="1134"/>
        <w:rPr>
          <w:rFonts w:ascii="Times New Roman" w:eastAsia="Microsoft YaHei UI" w:hAnsi="Times New Roman"/>
          <w:b/>
          <w:bCs/>
          <w:color w:val="000000"/>
          <w:lang w:val="en-US" w:eastAsia="zh-CN"/>
        </w:rPr>
      </w:pPr>
      <w:r w:rsidRPr="00D877C2">
        <w:rPr>
          <w:rFonts w:ascii="Times New Roman" w:eastAsia="Microsoft YaHei UI" w:hAnsi="Times New Roman" w:hint="eastAsia"/>
          <w:b/>
          <w:bCs/>
          <w:color w:val="000000"/>
          <w:lang w:val="en-US" w:eastAsia="zh-CN"/>
        </w:rPr>
        <w:t xml:space="preserve">Proposal </w:t>
      </w:r>
      <w:r w:rsidR="00315F8D">
        <w:rPr>
          <w:rFonts w:ascii="Times New Roman" w:eastAsia="Microsoft YaHei UI" w:hAnsi="Times New Roman" w:hint="eastAsia"/>
          <w:b/>
          <w:bCs/>
          <w:color w:val="000000"/>
          <w:lang w:val="en-US" w:eastAsia="zh-CN"/>
        </w:rPr>
        <w:t>3</w:t>
      </w:r>
      <w:r w:rsidRPr="00D877C2">
        <w:rPr>
          <w:rFonts w:ascii="Times New Roman" w:eastAsia="Microsoft YaHei UI" w:hAnsi="Times New Roman" w:hint="eastAsia"/>
          <w:b/>
          <w:bCs/>
          <w:color w:val="000000"/>
          <w:lang w:val="en-US" w:eastAsia="zh-CN"/>
        </w:rPr>
        <w:t>: When multiple candidate cells satisfy the CLM execution condition, it is up to UE implementation to select a cell as target cell and perform CLTM.</w:t>
      </w:r>
      <w:r w:rsidR="00B77A08" w:rsidRPr="00D877C2">
        <w:rPr>
          <w:rFonts w:ascii="Times New Roman" w:eastAsia="Microsoft YaHei UI" w:hAnsi="Times New Roman" w:hint="eastAsia"/>
          <w:b/>
          <w:bCs/>
          <w:color w:val="000000"/>
          <w:lang w:val="en-US" w:eastAsia="zh-CN"/>
        </w:rPr>
        <w:t xml:space="preserve"> </w:t>
      </w:r>
    </w:p>
    <w:p w14:paraId="05E4DF45" w14:textId="6812A52A" w:rsidR="00825DA9" w:rsidRPr="00283146" w:rsidRDefault="00A532F4" w:rsidP="00283146">
      <w:pPr>
        <w:spacing w:before="240"/>
        <w:rPr>
          <w:rFonts w:ascii="Times New Roman" w:eastAsia="Microsoft YaHei UI" w:hAnsi="Times New Roman"/>
          <w:color w:val="000000"/>
          <w:lang w:val="en-US" w:eastAsia="zh-CN"/>
        </w:rPr>
      </w:pPr>
      <w:r w:rsidRPr="00283146">
        <w:rPr>
          <w:rFonts w:ascii="Times New Roman" w:eastAsia="Microsoft YaHei UI" w:hAnsi="Times New Roman" w:hint="eastAsia"/>
          <w:color w:val="000000"/>
          <w:lang w:val="en-US" w:eastAsia="zh-CN"/>
        </w:rPr>
        <w:t xml:space="preserve">In RAN2#128 meeting, a new timer was introduced for TA </w:t>
      </w:r>
      <w:r w:rsidR="00703A95" w:rsidRPr="00283146">
        <w:rPr>
          <w:rFonts w:ascii="Times New Roman" w:eastAsia="Microsoft YaHei UI" w:hAnsi="Times New Roman"/>
          <w:color w:val="000000"/>
          <w:lang w:val="en-US" w:eastAsia="zh-CN"/>
        </w:rPr>
        <w:t>maintenance</w:t>
      </w:r>
      <w:r w:rsidR="00283146" w:rsidRPr="00283146">
        <w:rPr>
          <w:rFonts w:ascii="Times New Roman" w:eastAsia="Microsoft YaHei UI" w:hAnsi="Times New Roman" w:hint="eastAsia"/>
          <w:color w:val="000000"/>
          <w:lang w:val="en-US" w:eastAsia="zh-CN"/>
        </w:rPr>
        <w:t xml:space="preserve"> in CLTM</w:t>
      </w:r>
      <w:r w:rsidR="00ED1C8F">
        <w:rPr>
          <w:rFonts w:ascii="Times New Roman" w:eastAsia="Microsoft YaHei UI" w:hAnsi="Times New Roman" w:hint="eastAsia"/>
          <w:color w:val="000000"/>
          <w:lang w:val="en-US" w:eastAsia="zh-CN"/>
        </w:rPr>
        <w:t xml:space="preserve"> [4]</w:t>
      </w:r>
      <w:r w:rsidR="00100082">
        <w:rPr>
          <w:rFonts w:ascii="Times New Roman" w:eastAsia="Microsoft YaHei UI" w:hAnsi="Times New Roman" w:hint="eastAsia"/>
          <w:color w:val="000000"/>
          <w:lang w:val="en-US" w:eastAsia="zh-CN"/>
        </w:rPr>
        <w:t>:</w:t>
      </w:r>
    </w:p>
    <w:p w14:paraId="51FF8F80" w14:textId="77777777" w:rsidR="00100082" w:rsidRPr="009A28DE" w:rsidRDefault="00100082" w:rsidP="00100082">
      <w:pPr>
        <w:pStyle w:val="Doc-text2"/>
        <w:numPr>
          <w:ilvl w:val="0"/>
          <w:numId w:val="59"/>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5430F15F" w14:textId="77777777" w:rsidR="00100082" w:rsidRPr="009A28DE" w:rsidRDefault="00100082" w:rsidP="00100082">
      <w:pPr>
        <w:pStyle w:val="Doc-text2"/>
        <w:numPr>
          <w:ilvl w:val="0"/>
          <w:numId w:val="59"/>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4A22F100" w14:textId="12378743" w:rsidR="00732148" w:rsidRPr="00520C02" w:rsidRDefault="00FE5B23" w:rsidP="00520C02">
      <w:pPr>
        <w:spacing w:before="240"/>
        <w:rPr>
          <w:rFonts w:ascii="Times New Roman" w:eastAsia="Microsoft YaHei UI" w:hAnsi="Times New Roman"/>
          <w:color w:val="000000"/>
          <w:lang w:val="en-US" w:eastAsia="zh-CN"/>
        </w:rPr>
      </w:pPr>
      <w:r w:rsidRPr="00520C02">
        <w:rPr>
          <w:rFonts w:ascii="Times New Roman" w:eastAsia="Microsoft YaHei UI" w:hAnsi="Times New Roman"/>
          <w:color w:val="000000"/>
          <w:lang w:val="en-US" w:eastAsia="zh-CN"/>
        </w:rPr>
        <w:t>A</w:t>
      </w:r>
      <w:r w:rsidRPr="00520C02">
        <w:rPr>
          <w:rFonts w:ascii="Times New Roman" w:eastAsia="Microsoft YaHei UI" w:hAnsi="Times New Roman" w:hint="eastAsia"/>
          <w:color w:val="000000"/>
          <w:lang w:val="en-US" w:eastAsia="zh-CN"/>
        </w:rPr>
        <w:t xml:space="preserve">nd </w:t>
      </w:r>
      <w:r w:rsidR="00732148" w:rsidRPr="00520C02">
        <w:rPr>
          <w:rFonts w:ascii="Times New Roman" w:eastAsia="Microsoft YaHei UI" w:hAnsi="Times New Roman" w:hint="eastAsia"/>
          <w:color w:val="000000"/>
          <w:lang w:val="en-US" w:eastAsia="zh-CN"/>
        </w:rPr>
        <w:t>RAN2 achieved further agreements based on the concept of TA timer in last meeting:</w:t>
      </w:r>
    </w:p>
    <w:p w14:paraId="793C877E" w14:textId="77777777" w:rsidR="00732148" w:rsidRDefault="00732148" w:rsidP="0073214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2226E03D" w14:textId="77777777" w:rsidR="00732148" w:rsidRPr="00A0322C"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48755A8D" w14:textId="77777777" w:rsidR="00732148" w:rsidRPr="00A0322C"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591FBD9F" w14:textId="77777777" w:rsidR="00732148" w:rsidRPr="00A0322C"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If UE has valid TA value at the time CLTM execution, UE performs RACH-less CLTM, otherwise UE performs RACH base CLTM.</w:t>
      </w:r>
    </w:p>
    <w:p w14:paraId="31BA53E8" w14:textId="77777777" w:rsidR="00732148" w:rsidRPr="00A0322C"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5431A846" w14:textId="77777777" w:rsidR="00732148" w:rsidRPr="00A0322C"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101159BA" w14:textId="77777777" w:rsidR="00732148" w:rsidRPr="00732148"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6CBAF386" w14:textId="2AF8F05F" w:rsidR="00732148" w:rsidRPr="00A0322C" w:rsidRDefault="00732148" w:rsidP="00732148">
      <w:pPr>
        <w:pStyle w:val="Doc-text2"/>
        <w:numPr>
          <w:ilvl w:val="0"/>
          <w:numId w:val="60"/>
        </w:numPr>
        <w:pBdr>
          <w:top w:val="single" w:sz="4" w:space="1" w:color="auto"/>
          <w:left w:val="single" w:sz="4" w:space="4" w:color="auto"/>
          <w:bottom w:val="single" w:sz="4" w:space="1" w:color="auto"/>
          <w:right w:val="single" w:sz="4" w:space="0" w:color="auto"/>
        </w:pBdr>
        <w:rPr>
          <w:lang w:val="en-US"/>
        </w:rPr>
      </w:pPr>
      <w:r w:rsidRPr="00732148">
        <w:rPr>
          <w:lang w:val="en-US"/>
        </w:rPr>
        <w:t>The candidate configuration ID is included in the MAC CE for CLTM early TA acquisition. And one configuration ID for one TA in one MAC CE</w:t>
      </w:r>
    </w:p>
    <w:p w14:paraId="585360A3" w14:textId="40215250" w:rsidR="00825DA9" w:rsidRDefault="00520C02" w:rsidP="00520C02">
      <w:pPr>
        <w:spacing w:before="240"/>
        <w:rPr>
          <w:rFonts w:ascii="Times New Roman" w:eastAsia="Microsoft YaHei UI" w:hAnsi="Times New Roman"/>
          <w:color w:val="000000"/>
          <w:lang w:val="en-US" w:eastAsia="zh-CN"/>
        </w:rPr>
      </w:pPr>
      <w:r w:rsidRPr="00520C02">
        <w:rPr>
          <w:rFonts w:ascii="Times New Roman" w:eastAsia="Microsoft YaHei UI" w:hAnsi="Times New Roman"/>
          <w:color w:val="000000"/>
          <w:lang w:val="en-US" w:eastAsia="zh-CN"/>
        </w:rPr>
        <w:t>O</w:t>
      </w:r>
      <w:r w:rsidRPr="00520C02">
        <w:rPr>
          <w:rFonts w:ascii="Times New Roman" w:eastAsia="Microsoft YaHei UI" w:hAnsi="Times New Roman" w:hint="eastAsia"/>
          <w:color w:val="000000"/>
          <w:lang w:val="en-US" w:eastAsia="zh-CN"/>
        </w:rPr>
        <w:t>ne open issue about TA timer is whether</w:t>
      </w:r>
      <w:r w:rsidRPr="00520C02">
        <w:rPr>
          <w:rFonts w:ascii="Times New Roman" w:eastAsia="Microsoft YaHei UI" w:hAnsi="Times New Roman"/>
          <w:color w:val="000000"/>
          <w:lang w:val="en-US" w:eastAsia="zh-CN"/>
        </w:rPr>
        <w:t xml:space="preserve"> the received CLTM TAs of other candidate cells is released or still valid at UE side upon CLTM execution.</w:t>
      </w:r>
      <w:r>
        <w:rPr>
          <w:rFonts w:ascii="Times New Roman" w:eastAsia="Microsoft YaHei UI" w:hAnsi="Times New Roman" w:hint="eastAsia"/>
          <w:color w:val="000000"/>
          <w:lang w:val="en-US" w:eastAsia="zh-CN"/>
        </w:rPr>
        <w:t xml:space="preserve"> Since the TA timer is for the UE to</w:t>
      </w:r>
      <w:r w:rsidR="001C598D">
        <w:rPr>
          <w:rFonts w:ascii="Times New Roman" w:eastAsia="Microsoft YaHei UI" w:hAnsi="Times New Roman" w:hint="eastAsia"/>
          <w:color w:val="000000"/>
          <w:lang w:val="en-US" w:eastAsia="zh-CN"/>
        </w:rPr>
        <w:t xml:space="preserve"> identify whether the TA of a specific CLTM candidate cell is valid when its execution condition is satisfied, and this is </w:t>
      </w:r>
      <w:r w:rsidR="008472C5">
        <w:rPr>
          <w:rFonts w:ascii="Times New Roman" w:eastAsia="Microsoft YaHei UI" w:hAnsi="Times New Roman" w:hint="eastAsia"/>
          <w:color w:val="000000"/>
          <w:lang w:val="en-US" w:eastAsia="zh-CN"/>
        </w:rPr>
        <w:t>independent of UE</w:t>
      </w:r>
      <w:r w:rsidR="008472C5">
        <w:rPr>
          <w:rFonts w:ascii="Times New Roman" w:eastAsia="Microsoft YaHei UI" w:hAnsi="Times New Roman"/>
          <w:color w:val="000000"/>
          <w:lang w:val="en-US" w:eastAsia="zh-CN"/>
        </w:rPr>
        <w:t>’</w:t>
      </w:r>
      <w:r w:rsidR="008472C5">
        <w:rPr>
          <w:rFonts w:ascii="Times New Roman" w:eastAsia="Microsoft YaHei UI" w:hAnsi="Times New Roman" w:hint="eastAsia"/>
          <w:color w:val="000000"/>
          <w:lang w:val="en-US" w:eastAsia="zh-CN"/>
        </w:rPr>
        <w:t>s serving cell or target cell</w:t>
      </w:r>
      <w:r w:rsidR="00F30321">
        <w:rPr>
          <w:rFonts w:ascii="Times New Roman" w:eastAsia="Microsoft YaHei UI" w:hAnsi="Times New Roman" w:hint="eastAsia"/>
          <w:color w:val="000000"/>
          <w:lang w:val="en-US" w:eastAsia="zh-CN"/>
        </w:rPr>
        <w:t xml:space="preserve">, </w:t>
      </w:r>
      <w:r w:rsidR="007109CA">
        <w:rPr>
          <w:rFonts w:ascii="Times New Roman" w:eastAsia="Microsoft YaHei UI" w:hAnsi="Times New Roman" w:hint="eastAsia"/>
          <w:color w:val="000000"/>
          <w:lang w:val="en-US" w:eastAsia="zh-CN"/>
        </w:rPr>
        <w:t>though the TA may change due to UE</w:t>
      </w:r>
      <w:r w:rsidR="007109CA">
        <w:rPr>
          <w:rFonts w:ascii="Times New Roman" w:eastAsia="Microsoft YaHei UI" w:hAnsi="Times New Roman"/>
          <w:color w:val="000000"/>
          <w:lang w:val="en-US" w:eastAsia="zh-CN"/>
        </w:rPr>
        <w:t>’</w:t>
      </w:r>
      <w:r w:rsidR="007109CA">
        <w:rPr>
          <w:rFonts w:ascii="Times New Roman" w:eastAsia="Microsoft YaHei UI" w:hAnsi="Times New Roman" w:hint="eastAsia"/>
          <w:color w:val="000000"/>
          <w:lang w:val="en-US" w:eastAsia="zh-CN"/>
        </w:rPr>
        <w:t xml:space="preserve">s mobility, but </w:t>
      </w:r>
      <w:r w:rsidR="009510D9">
        <w:rPr>
          <w:rFonts w:ascii="Times New Roman" w:eastAsia="Microsoft YaHei UI" w:hAnsi="Times New Roman" w:hint="eastAsia"/>
          <w:color w:val="000000"/>
          <w:lang w:val="en-US" w:eastAsia="zh-CN"/>
        </w:rPr>
        <w:t xml:space="preserve">considering that LTM is mainly used in FR2, the coverage of the cell is small, </w:t>
      </w:r>
      <w:r w:rsidR="00F30321">
        <w:rPr>
          <w:rFonts w:ascii="Times New Roman" w:eastAsia="Microsoft YaHei UI" w:hAnsi="Times New Roman" w:hint="eastAsia"/>
          <w:color w:val="000000"/>
          <w:lang w:val="en-US" w:eastAsia="zh-CN"/>
        </w:rPr>
        <w:t>therefore, we think the TA is still valid at UE side upon CLMT execution, and the related timer can be kept running at UE side</w:t>
      </w:r>
      <w:r w:rsidR="00104A60">
        <w:rPr>
          <w:rFonts w:ascii="Times New Roman" w:eastAsia="Microsoft YaHei UI" w:hAnsi="Times New Roman" w:hint="eastAsia"/>
          <w:color w:val="000000"/>
          <w:lang w:val="en-US" w:eastAsia="zh-CN"/>
        </w:rPr>
        <w:t>, even when the MAC is reset based on R18 L2 handling ID.</w:t>
      </w:r>
    </w:p>
    <w:p w14:paraId="4351F87A" w14:textId="7FE3FAB9" w:rsidR="009B28AE" w:rsidRPr="00104A60" w:rsidRDefault="00F30321" w:rsidP="00104A60">
      <w:pPr>
        <w:spacing w:before="240"/>
        <w:ind w:left="1134" w:hangingChars="567" w:hanging="1134"/>
        <w:rPr>
          <w:rFonts w:ascii="Times New Roman" w:eastAsia="Microsoft YaHei UI" w:hAnsi="Times New Roman"/>
          <w:b/>
          <w:bCs/>
          <w:color w:val="000000"/>
          <w:lang w:val="en-US" w:eastAsia="zh-CN"/>
        </w:rPr>
      </w:pPr>
      <w:r w:rsidRPr="00104A60">
        <w:rPr>
          <w:rFonts w:ascii="Times New Roman" w:eastAsia="Microsoft YaHei UI" w:hAnsi="Times New Roman" w:hint="eastAsia"/>
          <w:b/>
          <w:bCs/>
          <w:color w:val="000000"/>
          <w:lang w:val="en-US" w:eastAsia="zh-CN"/>
        </w:rPr>
        <w:t>Proposal</w:t>
      </w:r>
      <w:r w:rsidR="009B28AE" w:rsidRPr="00104A60">
        <w:rPr>
          <w:rFonts w:ascii="Times New Roman" w:eastAsia="Microsoft YaHei UI" w:hAnsi="Times New Roman" w:hint="eastAsia"/>
          <w:b/>
          <w:bCs/>
          <w:color w:val="000000"/>
          <w:lang w:val="en-US" w:eastAsia="zh-CN"/>
        </w:rPr>
        <w:t xml:space="preserve"> </w:t>
      </w:r>
      <w:r w:rsidR="00315F8D">
        <w:rPr>
          <w:rFonts w:ascii="Times New Roman" w:eastAsia="Microsoft YaHei UI" w:hAnsi="Times New Roman" w:hint="eastAsia"/>
          <w:b/>
          <w:bCs/>
          <w:color w:val="000000"/>
          <w:lang w:val="en-US" w:eastAsia="zh-CN"/>
        </w:rPr>
        <w:t>4</w:t>
      </w:r>
      <w:r w:rsidR="009B28AE" w:rsidRPr="00104A60">
        <w:rPr>
          <w:rFonts w:ascii="Times New Roman" w:eastAsia="Microsoft YaHei UI" w:hAnsi="Times New Roman" w:hint="eastAsia"/>
          <w:b/>
          <w:bCs/>
          <w:color w:val="000000"/>
          <w:lang w:val="en-US" w:eastAsia="zh-CN"/>
        </w:rPr>
        <w:t xml:space="preserve">: The </w:t>
      </w:r>
      <w:r w:rsidR="009B28AE" w:rsidRPr="00104A60">
        <w:rPr>
          <w:rFonts w:ascii="Times New Roman" w:eastAsia="Microsoft YaHei UI" w:hAnsi="Times New Roman"/>
          <w:b/>
          <w:bCs/>
          <w:color w:val="000000"/>
          <w:lang w:val="en-US" w:eastAsia="zh-CN"/>
        </w:rPr>
        <w:t>received CLTM TAs of other candidate cells</w:t>
      </w:r>
      <w:r w:rsidR="009B28AE" w:rsidRPr="00104A60">
        <w:rPr>
          <w:rFonts w:ascii="Times New Roman" w:eastAsia="Microsoft YaHei UI" w:hAnsi="Times New Roman" w:hint="eastAsia"/>
          <w:b/>
          <w:bCs/>
          <w:color w:val="000000"/>
          <w:lang w:val="en-US" w:eastAsia="zh-CN"/>
        </w:rPr>
        <w:t xml:space="preserve"> is still valid upon CLTM execution and the related TA timers can be kept running at UE side</w:t>
      </w:r>
      <w:r w:rsidR="00104A60" w:rsidRPr="00104A60">
        <w:rPr>
          <w:rFonts w:ascii="Times New Roman" w:eastAsia="Microsoft YaHei UI" w:hAnsi="Times New Roman" w:hint="eastAsia"/>
          <w:b/>
          <w:bCs/>
          <w:color w:val="000000"/>
          <w:lang w:val="en-US" w:eastAsia="zh-CN"/>
        </w:rPr>
        <w:t>, even when the MAC is reset based on R18 L2 handling ID.</w:t>
      </w:r>
    </w:p>
    <w:p w14:paraId="3E4066A8" w14:textId="328FA0F4" w:rsidR="009B28AE" w:rsidRDefault="009B28AE" w:rsidP="009B28AE">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If Proposal 3 is </w:t>
      </w:r>
      <w:r>
        <w:rPr>
          <w:rFonts w:ascii="Times New Roman" w:eastAsia="Microsoft YaHei UI" w:hAnsi="Times New Roman"/>
          <w:color w:val="000000"/>
          <w:lang w:val="en-US" w:eastAsia="zh-CN"/>
        </w:rPr>
        <w:t>approved</w:t>
      </w:r>
      <w:r>
        <w:rPr>
          <w:rFonts w:ascii="Times New Roman" w:eastAsia="Microsoft YaHei UI" w:hAnsi="Times New Roman" w:hint="eastAsia"/>
          <w:color w:val="000000"/>
          <w:lang w:val="en-US" w:eastAsia="zh-CN"/>
        </w:rPr>
        <w:t xml:space="preserve">, the next issue is how to </w:t>
      </w:r>
      <w:r w:rsidR="002C4078">
        <w:rPr>
          <w:rFonts w:ascii="Times New Roman" w:eastAsia="Microsoft YaHei UI" w:hAnsi="Times New Roman" w:hint="eastAsia"/>
          <w:color w:val="000000"/>
          <w:lang w:val="en-US" w:eastAsia="zh-CN"/>
        </w:rPr>
        <w:t>inform UE</w:t>
      </w:r>
      <w:r w:rsidR="002C4078">
        <w:rPr>
          <w:rFonts w:ascii="Times New Roman" w:eastAsia="Microsoft YaHei UI" w:hAnsi="Times New Roman"/>
          <w:color w:val="000000"/>
          <w:lang w:val="en-US" w:eastAsia="zh-CN"/>
        </w:rPr>
        <w:t>’</w:t>
      </w:r>
      <w:r w:rsidR="002C4078">
        <w:rPr>
          <w:rFonts w:ascii="Times New Roman" w:eastAsia="Microsoft YaHei UI" w:hAnsi="Times New Roman" w:hint="eastAsia"/>
          <w:color w:val="000000"/>
          <w:lang w:val="en-US" w:eastAsia="zh-CN"/>
        </w:rPr>
        <w:t>s target cell the running TA timers to avoid duplicate TA acquiring triggered by UE</w:t>
      </w:r>
      <w:r w:rsidR="002C4078">
        <w:rPr>
          <w:rFonts w:ascii="Times New Roman" w:eastAsia="Microsoft YaHei UI" w:hAnsi="Times New Roman"/>
          <w:color w:val="000000"/>
          <w:lang w:val="en-US" w:eastAsia="zh-CN"/>
        </w:rPr>
        <w:t>’</w:t>
      </w:r>
      <w:r w:rsidR="002C4078">
        <w:rPr>
          <w:rFonts w:ascii="Times New Roman" w:eastAsia="Microsoft YaHei UI" w:hAnsi="Times New Roman" w:hint="eastAsia"/>
          <w:color w:val="000000"/>
          <w:lang w:val="en-US" w:eastAsia="zh-CN"/>
        </w:rPr>
        <w:t xml:space="preserve">s target cell.  </w:t>
      </w:r>
      <w:r w:rsidR="002C4078">
        <w:rPr>
          <w:rFonts w:ascii="Times New Roman" w:eastAsia="Microsoft YaHei UI" w:hAnsi="Times New Roman"/>
          <w:color w:val="000000"/>
          <w:lang w:val="en-US" w:eastAsia="zh-CN"/>
        </w:rPr>
        <w:t>T</w:t>
      </w:r>
      <w:r w:rsidR="002C4078">
        <w:rPr>
          <w:rFonts w:ascii="Times New Roman" w:eastAsia="Microsoft YaHei UI" w:hAnsi="Times New Roman" w:hint="eastAsia"/>
          <w:color w:val="000000"/>
          <w:lang w:val="en-US" w:eastAsia="zh-CN"/>
        </w:rPr>
        <w:t xml:space="preserve">o achieve this, two </w:t>
      </w:r>
      <w:r w:rsidR="00C03EEA">
        <w:rPr>
          <w:rFonts w:ascii="Times New Roman" w:eastAsia="Microsoft YaHei UI" w:hAnsi="Times New Roman" w:hint="eastAsia"/>
          <w:color w:val="000000"/>
          <w:lang w:val="en-US" w:eastAsia="zh-CN"/>
        </w:rPr>
        <w:t xml:space="preserve">potential solutions can be considered, one is that UE can report the valid TA related information to the target cel after access to the target cell; the other way is </w:t>
      </w:r>
      <w:r w:rsidR="00036481">
        <w:rPr>
          <w:rFonts w:ascii="Times New Roman" w:eastAsia="Microsoft YaHei UI" w:hAnsi="Times New Roman" w:hint="eastAsia"/>
          <w:color w:val="000000"/>
          <w:lang w:val="en-US" w:eastAsia="zh-CN"/>
        </w:rPr>
        <w:t xml:space="preserve">to exchange the TA related </w:t>
      </w:r>
      <w:r w:rsidR="00036481">
        <w:rPr>
          <w:rFonts w:ascii="Times New Roman" w:eastAsia="Microsoft YaHei UI" w:hAnsi="Times New Roman"/>
          <w:color w:val="000000"/>
          <w:lang w:val="en-US" w:eastAsia="zh-CN"/>
        </w:rPr>
        <w:t>information</w:t>
      </w:r>
      <w:r w:rsidR="00036481">
        <w:rPr>
          <w:rFonts w:ascii="Times New Roman" w:eastAsia="Microsoft YaHei UI" w:hAnsi="Times New Roman" w:hint="eastAsia"/>
          <w:color w:val="000000"/>
          <w:lang w:val="en-US" w:eastAsia="zh-CN"/>
        </w:rPr>
        <w:t xml:space="preserve"> via Xn interface. </w:t>
      </w:r>
    </w:p>
    <w:p w14:paraId="165EB249" w14:textId="443CA979" w:rsidR="00036481" w:rsidRPr="005527FD" w:rsidRDefault="00036481" w:rsidP="009B28AE">
      <w:pPr>
        <w:spacing w:before="240"/>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 xml:space="preserve">Proposal </w:t>
      </w:r>
      <w:r w:rsidR="00315F8D">
        <w:rPr>
          <w:rFonts w:ascii="Times New Roman" w:eastAsia="Microsoft YaHei UI" w:hAnsi="Times New Roman" w:hint="eastAsia"/>
          <w:b/>
          <w:bCs/>
          <w:color w:val="000000"/>
          <w:lang w:val="en-US" w:eastAsia="zh-CN"/>
        </w:rPr>
        <w:t>5</w:t>
      </w:r>
      <w:r w:rsidRPr="005527FD">
        <w:rPr>
          <w:rFonts w:ascii="Times New Roman" w:eastAsia="Microsoft YaHei UI" w:hAnsi="Times New Roman" w:hint="eastAsia"/>
          <w:b/>
          <w:bCs/>
          <w:color w:val="000000"/>
          <w:lang w:val="en-US" w:eastAsia="zh-CN"/>
        </w:rPr>
        <w:t xml:space="preserve">: </w:t>
      </w:r>
      <w:r w:rsidR="004E2DAC" w:rsidRPr="005527FD">
        <w:rPr>
          <w:rFonts w:ascii="Times New Roman" w:eastAsia="Microsoft YaHei UI" w:hAnsi="Times New Roman" w:hint="eastAsia"/>
          <w:b/>
          <w:bCs/>
          <w:color w:val="000000"/>
          <w:lang w:val="en-US" w:eastAsia="zh-CN"/>
        </w:rPr>
        <w:t>The valid TA related information can be indicated to the target cell via the following ways:</w:t>
      </w:r>
    </w:p>
    <w:p w14:paraId="0B2C321C" w14:textId="4B1E9139" w:rsidR="004E2DAC" w:rsidRPr="005527FD" w:rsidRDefault="004E2DAC" w:rsidP="005527FD">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UE reports the valid TA related information after access to the target cell;</w:t>
      </w:r>
    </w:p>
    <w:p w14:paraId="49C83DB6" w14:textId="0BE5C5DB" w:rsidR="00E8470C" w:rsidRDefault="005527FD" w:rsidP="00E8470C">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b/>
          <w:bCs/>
          <w:color w:val="000000"/>
          <w:lang w:val="en-US" w:eastAsia="zh-CN"/>
        </w:rPr>
        <w:t>T</w:t>
      </w:r>
      <w:r w:rsidRPr="005527FD">
        <w:rPr>
          <w:rFonts w:ascii="Times New Roman" w:eastAsia="Microsoft YaHei UI" w:hAnsi="Times New Roman" w:hint="eastAsia"/>
          <w:b/>
          <w:bCs/>
          <w:color w:val="000000"/>
          <w:lang w:val="en-US" w:eastAsia="zh-CN"/>
        </w:rPr>
        <w:t>he source cell indicate TA related information via Xn interface.</w:t>
      </w:r>
    </w:p>
    <w:p w14:paraId="097E7446" w14:textId="2717D42F" w:rsidR="007A45BD" w:rsidRDefault="007A45BD" w:rsidP="007A45BD">
      <w:pPr>
        <w:spacing w:before="240"/>
        <w:rPr>
          <w:rFonts w:ascii="Times New Roman" w:eastAsia="Microsoft YaHei UI" w:hAnsi="Times New Roman"/>
          <w:color w:val="000000"/>
          <w:lang w:val="en-US" w:eastAsia="zh-CN"/>
        </w:rPr>
      </w:pPr>
      <w:r w:rsidRPr="007A45BD">
        <w:rPr>
          <w:rFonts w:ascii="Times New Roman" w:eastAsia="Microsoft YaHei UI" w:hAnsi="Times New Roman" w:hint="eastAsia"/>
          <w:color w:val="000000"/>
          <w:lang w:val="en-US" w:eastAsia="zh-CN"/>
        </w:rPr>
        <w:t>What</w:t>
      </w:r>
      <w:r w:rsidRPr="007A45BD">
        <w:rPr>
          <w:rFonts w:ascii="Times New Roman" w:eastAsia="Microsoft YaHei UI" w:hAnsi="Times New Roman"/>
          <w:color w:val="000000"/>
          <w:lang w:val="en-US" w:eastAsia="zh-CN"/>
        </w:rPr>
        <w:t>’</w:t>
      </w:r>
      <w:r w:rsidRPr="007A45BD">
        <w:rPr>
          <w:rFonts w:ascii="Times New Roman" w:eastAsia="Microsoft YaHei UI" w:hAnsi="Times New Roman" w:hint="eastAsia"/>
          <w:color w:val="000000"/>
          <w:lang w:val="en-US" w:eastAsia="zh-CN"/>
        </w:rPr>
        <w:t xml:space="preserve">s more, </w:t>
      </w:r>
      <w:r>
        <w:rPr>
          <w:rFonts w:ascii="Times New Roman" w:eastAsia="Microsoft YaHei UI" w:hAnsi="Times New Roman" w:hint="eastAsia"/>
          <w:color w:val="000000"/>
          <w:lang w:val="en-US" w:eastAsia="zh-CN"/>
        </w:rPr>
        <w:t xml:space="preserve">current </w:t>
      </w:r>
      <w:r>
        <w:rPr>
          <w:rFonts w:ascii="Times New Roman" w:eastAsia="Microsoft YaHei UI" w:hAnsi="Times New Roman"/>
          <w:color w:val="000000"/>
          <w:lang w:val="en-US" w:eastAsia="zh-CN"/>
        </w:rPr>
        <w:t>discussion</w:t>
      </w:r>
      <w:r>
        <w:rPr>
          <w:rFonts w:ascii="Times New Roman" w:eastAsia="Microsoft YaHei UI" w:hAnsi="Times New Roman" w:hint="eastAsia"/>
          <w:color w:val="000000"/>
          <w:lang w:val="en-US" w:eastAsia="zh-CN"/>
        </w:rPr>
        <w:t xml:space="preserve"> is mainly about the timer on UE side,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not clear whether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a </w:t>
      </w:r>
      <w:r w:rsidR="008343F3">
        <w:rPr>
          <w:rFonts w:ascii="Times New Roman" w:eastAsia="Microsoft YaHei UI" w:hAnsi="Times New Roman" w:hint="eastAsia"/>
          <w:color w:val="000000"/>
          <w:lang w:val="en-US" w:eastAsia="zh-CN"/>
        </w:rPr>
        <w:t>corresponding timer on serving cell side, and this may have effect on TAT updating.</w:t>
      </w:r>
    </w:p>
    <w:p w14:paraId="5B4E3D94" w14:textId="75B7C369" w:rsidR="00D6035B" w:rsidRPr="00D6035B" w:rsidRDefault="00D6035B" w:rsidP="00D6035B">
      <w:pPr>
        <w:spacing w:before="240"/>
        <w:ind w:left="1134" w:hangingChars="567" w:hanging="1134"/>
        <w:rPr>
          <w:rFonts w:ascii="Times New Roman" w:eastAsia="Microsoft YaHei UI" w:hAnsi="Times New Roman"/>
          <w:b/>
          <w:bCs/>
          <w:color w:val="000000"/>
          <w:lang w:val="en-US" w:eastAsia="zh-CN"/>
        </w:rPr>
      </w:pPr>
      <w:r w:rsidRPr="00D6035B">
        <w:rPr>
          <w:rFonts w:ascii="Times New Roman" w:eastAsia="Microsoft YaHei UI" w:hAnsi="Times New Roman" w:hint="eastAsia"/>
          <w:b/>
          <w:bCs/>
          <w:color w:val="000000"/>
          <w:lang w:val="en-US" w:eastAsia="zh-CN"/>
        </w:rPr>
        <w:t>Proposal 6: Whether there</w:t>
      </w:r>
      <w:r w:rsidRPr="00D6035B">
        <w:rPr>
          <w:rFonts w:ascii="Times New Roman" w:eastAsia="Microsoft YaHei UI" w:hAnsi="Times New Roman"/>
          <w:b/>
          <w:bCs/>
          <w:color w:val="000000"/>
          <w:lang w:val="en-US" w:eastAsia="zh-CN"/>
        </w:rPr>
        <w:t>’</w:t>
      </w:r>
      <w:r w:rsidRPr="00D6035B">
        <w:rPr>
          <w:rFonts w:ascii="Times New Roman" w:eastAsia="Microsoft YaHei UI" w:hAnsi="Times New Roman" w:hint="eastAsia"/>
          <w:b/>
          <w:bCs/>
          <w:color w:val="000000"/>
          <w:lang w:val="en-US" w:eastAsia="zh-CN"/>
        </w:rPr>
        <w:t>s TA timer per candidate cell at network side should be clarified.</w:t>
      </w:r>
    </w:p>
    <w:p w14:paraId="2F1236E4" w14:textId="77777777" w:rsidR="009E6789" w:rsidRPr="0089095E" w:rsidRDefault="009E6789" w:rsidP="009E6789">
      <w:pPr>
        <w:pStyle w:val="2"/>
        <w:numPr>
          <w:ilvl w:val="1"/>
          <w:numId w:val="1"/>
        </w:numPr>
        <w:ind w:hanging="992"/>
      </w:pPr>
      <w:r>
        <w:t>C</w:t>
      </w:r>
      <w:r>
        <w:rPr>
          <w:rFonts w:hint="eastAsia"/>
        </w:rPr>
        <w:t>ollision with other mobility mechanism(s)</w:t>
      </w:r>
    </w:p>
    <w:p w14:paraId="68D0921B" w14:textId="77777777" w:rsidR="009E6789" w:rsidRDefault="009E6789" w:rsidP="009E6789">
      <w:pPr>
        <w:rPr>
          <w:rFonts w:ascii="Times New Roman" w:eastAsiaTheme="minorEastAsia" w:hAnsi="Times New Roman"/>
          <w:lang w:eastAsia="zh-CN"/>
        </w:rPr>
      </w:pPr>
      <w:r w:rsidRPr="0090002D">
        <w:rPr>
          <w:rFonts w:ascii="Times New Roman" w:eastAsiaTheme="minorEastAsia" w:hAnsi="Times New Roman"/>
          <w:lang w:eastAsia="zh-CN"/>
        </w:rPr>
        <w:t>B</w:t>
      </w:r>
      <w:r w:rsidRPr="0090002D">
        <w:rPr>
          <w:rFonts w:ascii="Times New Roman" w:eastAsiaTheme="minorEastAsia" w:hAnsi="Times New Roman" w:hint="eastAsia"/>
          <w:lang w:eastAsia="zh-CN"/>
        </w:rPr>
        <w:t xml:space="preserve">ased on </w:t>
      </w:r>
      <w:r>
        <w:rPr>
          <w:rFonts w:ascii="Times New Roman" w:eastAsiaTheme="minorEastAsia" w:hAnsi="Times New Roman" w:hint="eastAsia"/>
          <w:lang w:eastAsia="zh-CN"/>
        </w:rPr>
        <w:t xml:space="preserve">[5], </w:t>
      </w:r>
      <w:r>
        <w:rPr>
          <w:rFonts w:ascii="Times New Roman" w:eastAsiaTheme="minorEastAsia" w:hAnsi="Times New Roman" w:hint="eastAsia"/>
          <w:b/>
          <w:bCs/>
          <w:i/>
          <w:iCs/>
          <w:lang w:eastAsia="zh-CN"/>
        </w:rPr>
        <w:t>i</w:t>
      </w:r>
      <w:r w:rsidRPr="0090002D">
        <w:rPr>
          <w:rFonts w:ascii="Times New Roman" w:eastAsiaTheme="minorEastAsia" w:hAnsi="Times New Roman"/>
          <w:b/>
          <w:bCs/>
          <w:i/>
          <w:iCs/>
          <w:lang w:eastAsia="zh-CN"/>
        </w:rPr>
        <w:t xml:space="preserve">f the gNB-DU is not able to accept the UE CONTEXT MODIFICATION REQUEST message for mobility because an LTM command has been triggered to the UE, it shall reply with the UE CONTEXT </w:t>
      </w:r>
      <w:r w:rsidRPr="0090002D">
        <w:rPr>
          <w:rFonts w:ascii="Times New Roman" w:eastAsiaTheme="minorEastAsia" w:hAnsi="Times New Roman"/>
          <w:b/>
          <w:bCs/>
          <w:i/>
          <w:iCs/>
          <w:lang w:eastAsia="zh-CN"/>
        </w:rPr>
        <w:lastRenderedPageBreak/>
        <w:t>MODIFICATION FAILURE message with an appropriate cause value</w:t>
      </w:r>
      <w:r>
        <w:rPr>
          <w:rFonts w:ascii="Times New Roman" w:eastAsiaTheme="minorEastAsia" w:hAnsi="Times New Roman" w:hint="eastAsia"/>
          <w:lang w:eastAsia="zh-CN"/>
        </w:rPr>
        <w:t>. In other words, if there</w:t>
      </w:r>
      <w:r>
        <w:rPr>
          <w:rFonts w:ascii="Times New Roman" w:eastAsiaTheme="minorEastAsia" w:hAnsi="Times New Roman"/>
          <w:lang w:eastAsia="zh-CN"/>
        </w:rPr>
        <w:t>’</w:t>
      </w:r>
      <w:r>
        <w:rPr>
          <w:rFonts w:ascii="Times New Roman" w:eastAsiaTheme="minorEastAsia" w:hAnsi="Times New Roman" w:hint="eastAsia"/>
          <w:lang w:eastAsia="zh-CN"/>
        </w:rPr>
        <w:t>s HO and LTM collision, DU may refuse CU</w:t>
      </w:r>
      <w:r>
        <w:rPr>
          <w:rFonts w:ascii="Times New Roman" w:eastAsiaTheme="minorEastAsia" w:hAnsi="Times New Roman"/>
          <w:lang w:eastAsia="zh-CN"/>
        </w:rPr>
        <w:t>’</w:t>
      </w:r>
      <w:r>
        <w:rPr>
          <w:rFonts w:ascii="Times New Roman" w:eastAsiaTheme="minorEastAsia" w:hAnsi="Times New Roman" w:hint="eastAsia"/>
          <w:lang w:eastAsia="zh-CN"/>
        </w:rPr>
        <w:t>s HO command, in other words, LTM has higher priority than L3 HO.</w:t>
      </w:r>
    </w:p>
    <w:p w14:paraId="24820860" w14:textId="67263B60" w:rsidR="009E6789" w:rsidRPr="0090002D" w:rsidRDefault="009E6789" w:rsidP="009E6789">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2</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2B881A4D" w14:textId="77777777" w:rsidR="009E6789" w:rsidRDefault="009E6789" w:rsidP="009E6789">
      <w:pPr>
        <w:rPr>
          <w:rFonts w:ascii="Times New Roman" w:eastAsiaTheme="minorEastAsia" w:hAnsi="Times New Roman"/>
          <w:lang w:eastAsia="zh-CN"/>
        </w:rPr>
      </w:pPr>
      <w:r>
        <w:rPr>
          <w:rFonts w:ascii="Times New Roman" w:eastAsiaTheme="minorEastAsia" w:hAnsi="Times New Roman" w:hint="eastAsia"/>
          <w:lang w:eastAsia="zh-CN"/>
        </w:rPr>
        <w:t>Considering the introduction of conditional LTM, two collision cases should be discussed:</w:t>
      </w:r>
    </w:p>
    <w:p w14:paraId="1F65C422" w14:textId="77777777" w:rsidR="009E6789" w:rsidRDefault="009E6789" w:rsidP="009E6789">
      <w:pPr>
        <w:pStyle w:val="af7"/>
        <w:numPr>
          <w:ilvl w:val="0"/>
          <w:numId w:val="62"/>
        </w:num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AE0851">
        <w:rPr>
          <w:rFonts w:ascii="Times New Roman" w:eastAsiaTheme="minorEastAsia" w:hAnsi="Times New Roman" w:hint="eastAsia"/>
          <w:lang w:eastAsia="zh-CN"/>
        </w:rPr>
        <w:t>L3 HO command/LTM cell switch command is received when UE is evaluating the execution conditions of conditional LTM</w:t>
      </w:r>
      <w:r>
        <w:rPr>
          <w:rFonts w:ascii="Times New Roman" w:eastAsiaTheme="minorEastAsia" w:hAnsi="Times New Roman" w:hint="eastAsia"/>
          <w:lang w:eastAsia="zh-CN"/>
        </w:rPr>
        <w:t xml:space="preserve"> or at the same time that an execution condition is satisfied</w:t>
      </w:r>
      <w:r w:rsidRPr="00AE0851">
        <w:rPr>
          <w:rFonts w:ascii="Times New Roman" w:eastAsiaTheme="minorEastAsia" w:hAnsi="Times New Roman" w:hint="eastAsia"/>
          <w:lang w:eastAsia="zh-CN"/>
        </w:rPr>
        <w:t>. In this case, UE follows L3 HO command or LTM cell switch command.</w:t>
      </w:r>
    </w:p>
    <w:p w14:paraId="1E21FCC2" w14:textId="77777777" w:rsidR="009E6789" w:rsidRPr="0090002D" w:rsidRDefault="009E6789" w:rsidP="009E6789">
      <w:pPr>
        <w:pStyle w:val="af7"/>
        <w:numPr>
          <w:ilvl w:val="0"/>
          <w:numId w:val="62"/>
        </w:numPr>
        <w:rPr>
          <w:rFonts w:ascii="Times New Roman" w:eastAsiaTheme="minorEastAsia" w:hAnsi="Times New Roman"/>
          <w:lang w:eastAsia="zh-CN"/>
        </w:rPr>
      </w:pPr>
      <w:r w:rsidRPr="0090002D">
        <w:rPr>
          <w:rFonts w:ascii="Times New Roman" w:eastAsiaTheme="minorEastAsia" w:hAnsi="Times New Roman" w:hint="eastAsia"/>
          <w:lang w:eastAsia="zh-CN"/>
        </w:rPr>
        <w:t>If the e</w:t>
      </w:r>
      <w:r>
        <w:rPr>
          <w:rFonts w:ascii="Times New Roman" w:eastAsiaTheme="minorEastAsia" w:hAnsi="Times New Roman" w:hint="eastAsia"/>
          <w:lang w:eastAsia="zh-CN"/>
        </w:rPr>
        <w:t xml:space="preserve">xecution condition of CHO and the execution condition of conditional LTM are satisfied at the same time. In this case, </w:t>
      </w:r>
      <w:r w:rsidRPr="0090002D">
        <w:rPr>
          <w:rFonts w:ascii="Times New Roman" w:eastAsiaTheme="minorEastAsia" w:hAnsi="Times New Roman" w:hint="eastAsia"/>
          <w:lang w:eastAsia="zh-CN"/>
        </w:rPr>
        <w:t>we think LTM may have higher priority like priority of legacy LTM if higher than L3 HO, UE performs LTM.</w:t>
      </w:r>
    </w:p>
    <w:p w14:paraId="18EA5EFE" w14:textId="6360BD4B" w:rsidR="009E6789" w:rsidRDefault="009E6789" w:rsidP="009E6789">
      <w:pPr>
        <w:spacing w:before="240"/>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 xml:space="preserve">Proposal </w:t>
      </w:r>
      <w:r w:rsidR="00F62AFB">
        <w:rPr>
          <w:rFonts w:ascii="Times New Roman" w:eastAsiaTheme="minorEastAsia" w:hAnsi="Times New Roman" w:hint="eastAsia"/>
          <w:b/>
          <w:bCs/>
          <w:lang w:eastAsia="zh-CN"/>
        </w:rPr>
        <w:t>7</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32EE94C5" w14:textId="0049C908" w:rsidR="00315F8D" w:rsidRPr="009510D9" w:rsidRDefault="009E6789" w:rsidP="009510D9">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F62AFB">
        <w:rPr>
          <w:rFonts w:ascii="Times New Roman" w:eastAsiaTheme="minorEastAsia" w:hAnsi="Times New Roman" w:hint="eastAsia"/>
          <w:b/>
          <w:bCs/>
          <w:lang w:eastAsia="zh-CN"/>
        </w:rPr>
        <w:t>8</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bookmarkEnd w:id="3"/>
    <w:bookmarkEnd w:id="4"/>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7"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7"/>
      <w:r w:rsidRPr="00DB4060">
        <w:rPr>
          <w:rFonts w:ascii="Times New Roman" w:hAnsi="Times New Roman"/>
        </w:rPr>
        <w:t xml:space="preserve"> made in this contribution:</w:t>
      </w:r>
    </w:p>
    <w:p w14:paraId="38E52CFE" w14:textId="5895523E" w:rsidR="00666926" w:rsidRPr="00F62AFB" w:rsidRDefault="006009A1">
      <w:pPr>
        <w:rPr>
          <w:rFonts w:ascii="Times New Roman" w:hAnsi="Times New Roman"/>
          <w:b/>
          <w:bCs/>
          <w:u w:val="single"/>
          <w:lang w:eastAsia="zh-CN"/>
        </w:rPr>
      </w:pPr>
      <w:r w:rsidRPr="00F62AFB">
        <w:rPr>
          <w:rFonts w:ascii="Times New Roman" w:hAnsi="Times New Roman" w:hint="eastAsia"/>
          <w:b/>
          <w:bCs/>
          <w:u w:val="single"/>
          <w:lang w:eastAsia="zh-CN"/>
        </w:rPr>
        <w:t>Observations:</w:t>
      </w:r>
    </w:p>
    <w:p w14:paraId="7149B794" w14:textId="77777777" w:rsidR="002E262C" w:rsidRPr="000750CA" w:rsidRDefault="002E262C" w:rsidP="002E262C">
      <w:pPr>
        <w:spacing w:before="240"/>
        <w:ind w:left="1134" w:hangingChars="567" w:hanging="1134"/>
        <w:rPr>
          <w:rFonts w:ascii="Times New Roman" w:eastAsia="Microsoft YaHei UI" w:hAnsi="Times New Roman"/>
          <w:b/>
          <w:bCs/>
          <w:color w:val="000000"/>
          <w:lang w:val="en-US" w:eastAsia="zh-CN"/>
        </w:rPr>
      </w:pPr>
      <w:r w:rsidRPr="000750CA">
        <w:rPr>
          <w:rFonts w:ascii="Times New Roman" w:eastAsia="Microsoft YaHei UI" w:hAnsi="Times New Roman" w:hint="eastAsia"/>
          <w:b/>
          <w:bCs/>
          <w:color w:val="000000"/>
          <w:lang w:val="en-US" w:eastAsia="zh-CN"/>
        </w:rPr>
        <w:t xml:space="preserve">Observation 1: intra-CU LTM can be </w:t>
      </w:r>
      <w:r w:rsidRPr="00FE4CA8">
        <w:rPr>
          <w:rFonts w:ascii="Times New Roman" w:eastAsiaTheme="minorEastAsia" w:hAnsi="Times New Roman" w:hint="eastAsia"/>
          <w:b/>
          <w:bCs/>
          <w:lang w:eastAsia="zh-CN"/>
        </w:rPr>
        <w:t>used</w:t>
      </w:r>
      <w:r w:rsidRPr="000750CA">
        <w:rPr>
          <w:rFonts w:ascii="Times New Roman" w:eastAsia="Microsoft YaHei UI" w:hAnsi="Times New Roman" w:hint="eastAsia"/>
          <w:b/>
          <w:bCs/>
          <w:color w:val="000000"/>
          <w:lang w:val="en-US" w:eastAsia="zh-CN"/>
        </w:rPr>
        <w:t xml:space="preserve"> in DC and non-DC </w:t>
      </w:r>
      <w:r>
        <w:rPr>
          <w:rFonts w:ascii="Times New Roman" w:eastAsia="Microsoft YaHei UI" w:hAnsi="Times New Roman" w:hint="eastAsia"/>
          <w:b/>
          <w:bCs/>
          <w:color w:val="000000"/>
          <w:lang w:val="en-US" w:eastAsia="zh-CN"/>
        </w:rPr>
        <w:t>sc</w:t>
      </w:r>
      <w:r w:rsidRPr="000750CA">
        <w:rPr>
          <w:rFonts w:ascii="Times New Roman" w:eastAsia="Microsoft YaHei UI" w:hAnsi="Times New Roman" w:hint="eastAsia"/>
          <w:b/>
          <w:bCs/>
          <w:color w:val="000000"/>
          <w:lang w:val="en-US" w:eastAsia="zh-CN"/>
        </w:rPr>
        <w:t>enario.</w:t>
      </w:r>
    </w:p>
    <w:p w14:paraId="3414926A" w14:textId="77777777" w:rsidR="002E262C" w:rsidRPr="0090002D" w:rsidRDefault="002E262C" w:rsidP="002E262C">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Pr>
          <w:rFonts w:ascii="Times New Roman" w:eastAsiaTheme="minorEastAsia" w:hAnsi="Times New Roman" w:hint="eastAsia"/>
          <w:b/>
          <w:bCs/>
          <w:lang w:eastAsia="zh-CN"/>
        </w:rPr>
        <w:t>2</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24FFE478" w14:textId="77777777" w:rsidR="00F62AFB" w:rsidRDefault="00F62AFB" w:rsidP="00F62AFB">
      <w:pPr>
        <w:spacing w:before="240"/>
        <w:ind w:left="1134" w:hangingChars="567" w:hanging="1134"/>
        <w:rPr>
          <w:rFonts w:ascii="Times New Roman" w:eastAsia="Microsoft YaHei UI" w:hAnsi="Times New Roman"/>
          <w:b/>
          <w:bCs/>
          <w:color w:val="000000"/>
          <w:lang w:val="en-US" w:eastAsia="zh-CN"/>
        </w:rPr>
      </w:pPr>
      <w:r w:rsidRPr="001B015F">
        <w:rPr>
          <w:rFonts w:ascii="Times New Roman" w:eastAsia="Microsoft YaHei UI" w:hAnsi="Times New Roman" w:hint="eastAsia"/>
          <w:b/>
          <w:bCs/>
          <w:color w:val="000000"/>
          <w:lang w:val="en-US" w:eastAsia="zh-CN"/>
        </w:rPr>
        <w:t xml:space="preserve">Proposal 1: </w:t>
      </w:r>
      <w:r>
        <w:rPr>
          <w:rFonts w:ascii="Times New Roman" w:eastAsia="Microsoft YaHei UI" w:hAnsi="Times New Roman" w:hint="eastAsia"/>
          <w:b/>
          <w:bCs/>
          <w:color w:val="000000"/>
          <w:lang w:val="en-US" w:eastAsia="zh-CN"/>
        </w:rPr>
        <w:t>C</w:t>
      </w:r>
      <w:r w:rsidRPr="001B015F">
        <w:rPr>
          <w:rFonts w:ascii="Times New Roman" w:eastAsia="Microsoft YaHei UI" w:hAnsi="Times New Roman"/>
          <w:b/>
          <w:bCs/>
          <w:color w:val="000000"/>
          <w:lang w:val="en-US" w:eastAsia="zh-CN"/>
        </w:rPr>
        <w:t xml:space="preserve">onditional LTM can be supported </w:t>
      </w:r>
      <w:r>
        <w:rPr>
          <w:rFonts w:ascii="Times New Roman" w:eastAsia="Microsoft YaHei UI" w:hAnsi="Times New Roman" w:hint="eastAsia"/>
          <w:b/>
          <w:bCs/>
          <w:color w:val="000000"/>
          <w:lang w:val="en-US" w:eastAsia="zh-CN"/>
        </w:rPr>
        <w:t xml:space="preserve">for PCell change </w:t>
      </w:r>
      <w:r w:rsidRPr="001B015F">
        <w:rPr>
          <w:rFonts w:ascii="Times New Roman" w:eastAsia="Microsoft YaHei UI" w:hAnsi="Times New Roman"/>
          <w:b/>
          <w:bCs/>
          <w:color w:val="000000"/>
          <w:lang w:val="en-US" w:eastAsia="zh-CN"/>
        </w:rPr>
        <w:t xml:space="preserve">in non-CA </w:t>
      </w:r>
      <w:r>
        <w:rPr>
          <w:rFonts w:ascii="Times New Roman" w:eastAsia="Microsoft YaHei UI" w:hAnsi="Times New Roman" w:hint="eastAsia"/>
          <w:b/>
          <w:bCs/>
          <w:color w:val="000000"/>
          <w:lang w:val="en-US" w:eastAsia="zh-CN"/>
        </w:rPr>
        <w:t>scenario and</w:t>
      </w:r>
      <w:r w:rsidRPr="001B015F">
        <w:rPr>
          <w:rFonts w:ascii="Times New Roman" w:eastAsia="Microsoft YaHei UI" w:hAnsi="Times New Roman"/>
          <w:b/>
          <w:bCs/>
          <w:color w:val="000000"/>
          <w:lang w:val="en-US" w:eastAsia="zh-CN"/>
        </w:rPr>
        <w:t xml:space="preserve"> for PCell</w:t>
      </w:r>
      <w:r w:rsidRPr="00885BDE">
        <w:rPr>
          <w:rFonts w:ascii="Times New Roman" w:eastAsia="Microsoft YaHei UI" w:hAnsi="Times New Roman" w:hint="eastAsia"/>
          <w:b/>
          <w:bCs/>
          <w:color w:val="000000"/>
          <w:lang w:val="en-US" w:eastAsia="zh-CN"/>
        </w:rPr>
        <w:t xml:space="preserve"> and SCell(s) </w:t>
      </w:r>
      <w:r w:rsidRPr="00885BDE">
        <w:rPr>
          <w:rFonts w:ascii="Times New Roman" w:eastAsia="Microsoft YaHei UI" w:hAnsi="Times New Roman"/>
          <w:b/>
          <w:bCs/>
          <w:color w:val="000000"/>
          <w:lang w:val="en-US" w:eastAsia="zh-CN"/>
        </w:rPr>
        <w:t xml:space="preserve"> </w:t>
      </w:r>
      <w:r w:rsidRPr="001B015F">
        <w:rPr>
          <w:rFonts w:ascii="Times New Roman" w:eastAsia="Microsoft YaHei UI" w:hAnsi="Times New Roman"/>
          <w:b/>
          <w:bCs/>
          <w:color w:val="000000"/>
          <w:lang w:val="en-US" w:eastAsia="zh-CN"/>
        </w:rPr>
        <w:t>change</w:t>
      </w:r>
      <w:r>
        <w:rPr>
          <w:rFonts w:ascii="Times New Roman" w:eastAsia="Microsoft YaHei UI" w:hAnsi="Times New Roman" w:hint="eastAsia"/>
          <w:b/>
          <w:bCs/>
          <w:color w:val="000000"/>
          <w:lang w:val="en-US" w:eastAsia="zh-CN"/>
        </w:rPr>
        <w:t xml:space="preserve"> in CA scenario.</w:t>
      </w:r>
    </w:p>
    <w:p w14:paraId="07EC9EF2" w14:textId="77777777" w:rsidR="00F62AFB" w:rsidRPr="00315F8D" w:rsidRDefault="00F62AFB" w:rsidP="00F62AFB">
      <w:pPr>
        <w:spacing w:before="240"/>
        <w:ind w:left="1134" w:hangingChars="567" w:hanging="1134"/>
        <w:rPr>
          <w:rFonts w:ascii="Times New Roman" w:eastAsia="Microsoft YaHei UI" w:hAnsi="Times New Roman"/>
          <w:b/>
          <w:bCs/>
          <w:color w:val="000000"/>
          <w:lang w:val="en-US" w:eastAsia="zh-CN"/>
        </w:rPr>
      </w:pPr>
      <w:r w:rsidRPr="00315F8D">
        <w:rPr>
          <w:rFonts w:ascii="Times New Roman" w:eastAsia="Microsoft YaHei UI" w:hAnsi="Times New Roman" w:hint="eastAsia"/>
          <w:b/>
          <w:bCs/>
          <w:color w:val="000000"/>
          <w:lang w:val="en-US" w:eastAsia="zh-CN"/>
        </w:rPr>
        <w:t xml:space="preserve">Proposal 2: the </w:t>
      </w:r>
      <w:r w:rsidRPr="00315F8D">
        <w:rPr>
          <w:rFonts w:ascii="Times New Roman" w:eastAsia="Microsoft YaHei UI" w:hAnsi="Times New Roman"/>
          <w:b/>
          <w:bCs/>
          <w:color w:val="000000"/>
          <w:lang w:val="en-US" w:eastAsia="zh-CN"/>
        </w:rPr>
        <w:t>coexisten</w:t>
      </w:r>
      <w:r w:rsidRPr="00315F8D">
        <w:rPr>
          <w:rFonts w:ascii="Times New Roman" w:eastAsia="Microsoft YaHei UI" w:hAnsi="Times New Roman" w:hint="eastAsia"/>
          <w:b/>
          <w:bCs/>
          <w:color w:val="000000"/>
          <w:lang w:val="en-US" w:eastAsia="zh-CN"/>
        </w:rPr>
        <w:t xml:space="preserve">ce of CLTM and </w:t>
      </w:r>
      <w:r w:rsidRPr="00315F8D">
        <w:rPr>
          <w:rFonts w:ascii="Times New Roman" w:eastAsia="Microsoft YaHei UI" w:hAnsi="Times New Roman"/>
          <w:b/>
          <w:bCs/>
          <w:color w:val="000000"/>
          <w:lang w:val="en-US" w:eastAsia="zh-CN"/>
        </w:rPr>
        <w:t>coverage enhancement, MIMO 2TA and (e)RedCap</w:t>
      </w:r>
      <w:r w:rsidRPr="00315F8D">
        <w:rPr>
          <w:rFonts w:ascii="Times New Roman" w:eastAsia="Microsoft YaHei UI" w:hAnsi="Times New Roman" w:hint="eastAsia"/>
          <w:b/>
          <w:bCs/>
          <w:color w:val="000000"/>
          <w:lang w:val="en-US" w:eastAsia="zh-CN"/>
        </w:rPr>
        <w:t xml:space="preserve"> is supported.</w:t>
      </w:r>
    </w:p>
    <w:p w14:paraId="1B9A6B1B" w14:textId="77777777" w:rsidR="00F62AFB" w:rsidRPr="00D877C2" w:rsidRDefault="00F62AFB" w:rsidP="00F62AFB">
      <w:pPr>
        <w:spacing w:before="240"/>
        <w:ind w:left="1134" w:hangingChars="567" w:hanging="1134"/>
        <w:rPr>
          <w:rFonts w:ascii="Times New Roman" w:eastAsia="Microsoft YaHei UI" w:hAnsi="Times New Roman"/>
          <w:b/>
          <w:bCs/>
          <w:color w:val="000000"/>
          <w:lang w:val="en-US" w:eastAsia="zh-CN"/>
        </w:rPr>
      </w:pPr>
      <w:r w:rsidRPr="00D877C2">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3</w:t>
      </w:r>
      <w:r w:rsidRPr="00D877C2">
        <w:rPr>
          <w:rFonts w:ascii="Times New Roman" w:eastAsia="Microsoft YaHei UI" w:hAnsi="Times New Roman" w:hint="eastAsia"/>
          <w:b/>
          <w:bCs/>
          <w:color w:val="000000"/>
          <w:lang w:val="en-US" w:eastAsia="zh-CN"/>
        </w:rPr>
        <w:t xml:space="preserve">: When multiple candidate cells satisfy the CLM execution condition, it is up to UE implementation to select a cell as target cell and perform CLTM. </w:t>
      </w:r>
    </w:p>
    <w:p w14:paraId="0E0B9F56" w14:textId="77777777" w:rsidR="00F62AFB" w:rsidRPr="00104A60" w:rsidRDefault="00F62AFB" w:rsidP="00F62AFB">
      <w:pPr>
        <w:spacing w:before="240"/>
        <w:ind w:left="1134" w:hangingChars="567" w:hanging="1134"/>
        <w:rPr>
          <w:rFonts w:ascii="Times New Roman" w:eastAsia="Microsoft YaHei UI" w:hAnsi="Times New Roman"/>
          <w:b/>
          <w:bCs/>
          <w:color w:val="000000"/>
          <w:lang w:val="en-US" w:eastAsia="zh-CN"/>
        </w:rPr>
      </w:pPr>
      <w:r w:rsidRPr="00104A60">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104A60">
        <w:rPr>
          <w:rFonts w:ascii="Times New Roman" w:eastAsia="Microsoft YaHei UI" w:hAnsi="Times New Roman" w:hint="eastAsia"/>
          <w:b/>
          <w:bCs/>
          <w:color w:val="000000"/>
          <w:lang w:val="en-US" w:eastAsia="zh-CN"/>
        </w:rPr>
        <w:t xml:space="preserve">: The </w:t>
      </w:r>
      <w:r w:rsidRPr="00104A60">
        <w:rPr>
          <w:rFonts w:ascii="Times New Roman" w:eastAsia="Microsoft YaHei UI" w:hAnsi="Times New Roman"/>
          <w:b/>
          <w:bCs/>
          <w:color w:val="000000"/>
          <w:lang w:val="en-US" w:eastAsia="zh-CN"/>
        </w:rPr>
        <w:t>received CLTM TAs of other candidate cells</w:t>
      </w:r>
      <w:r w:rsidRPr="00104A60">
        <w:rPr>
          <w:rFonts w:ascii="Times New Roman" w:eastAsia="Microsoft YaHei UI" w:hAnsi="Times New Roman" w:hint="eastAsia"/>
          <w:b/>
          <w:bCs/>
          <w:color w:val="000000"/>
          <w:lang w:val="en-US" w:eastAsia="zh-CN"/>
        </w:rPr>
        <w:t xml:space="preserve"> is still valid upon CLTM execution and the related TA timers can be kept running at UE side, even when the MAC is reset based on R18 L2 handling ID.</w:t>
      </w:r>
    </w:p>
    <w:p w14:paraId="6EEC6661" w14:textId="77777777" w:rsidR="00F62AFB" w:rsidRPr="005527FD" w:rsidRDefault="00F62AFB" w:rsidP="00F62AFB">
      <w:pPr>
        <w:spacing w:before="240"/>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5</w:t>
      </w:r>
      <w:r w:rsidRPr="005527FD">
        <w:rPr>
          <w:rFonts w:ascii="Times New Roman" w:eastAsia="Microsoft YaHei UI" w:hAnsi="Times New Roman" w:hint="eastAsia"/>
          <w:b/>
          <w:bCs/>
          <w:color w:val="000000"/>
          <w:lang w:val="en-US" w:eastAsia="zh-CN"/>
        </w:rPr>
        <w:t>: The valid TA related information can be indicated to the target cell via the following ways:</w:t>
      </w:r>
    </w:p>
    <w:p w14:paraId="7E2083A8" w14:textId="77777777" w:rsidR="00F62AFB" w:rsidRPr="005527FD" w:rsidRDefault="00F62AFB" w:rsidP="00F62AFB">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hint="eastAsia"/>
          <w:b/>
          <w:bCs/>
          <w:color w:val="000000"/>
          <w:lang w:val="en-US" w:eastAsia="zh-CN"/>
        </w:rPr>
        <w:t>UE reports the valid TA related information after access to the target cell;</w:t>
      </w:r>
    </w:p>
    <w:p w14:paraId="4067BDF1" w14:textId="77777777" w:rsidR="00F62AFB" w:rsidRDefault="00F62AFB" w:rsidP="00F62AFB">
      <w:pPr>
        <w:pStyle w:val="af7"/>
        <w:numPr>
          <w:ilvl w:val="0"/>
          <w:numId w:val="61"/>
        </w:numPr>
        <w:spacing w:before="240"/>
        <w:ind w:firstLine="553"/>
        <w:rPr>
          <w:rFonts w:ascii="Times New Roman" w:eastAsia="Microsoft YaHei UI" w:hAnsi="Times New Roman"/>
          <w:b/>
          <w:bCs/>
          <w:color w:val="000000"/>
          <w:lang w:val="en-US" w:eastAsia="zh-CN"/>
        </w:rPr>
      </w:pPr>
      <w:r w:rsidRPr="005527FD">
        <w:rPr>
          <w:rFonts w:ascii="Times New Roman" w:eastAsia="Microsoft YaHei UI" w:hAnsi="Times New Roman"/>
          <w:b/>
          <w:bCs/>
          <w:color w:val="000000"/>
          <w:lang w:val="en-US" w:eastAsia="zh-CN"/>
        </w:rPr>
        <w:t>T</w:t>
      </w:r>
      <w:r w:rsidRPr="005527FD">
        <w:rPr>
          <w:rFonts w:ascii="Times New Roman" w:eastAsia="Microsoft YaHei UI" w:hAnsi="Times New Roman" w:hint="eastAsia"/>
          <w:b/>
          <w:bCs/>
          <w:color w:val="000000"/>
          <w:lang w:val="en-US" w:eastAsia="zh-CN"/>
        </w:rPr>
        <w:t>he source cell indicate TA related information via Xn interface.</w:t>
      </w:r>
    </w:p>
    <w:p w14:paraId="66EE8E68" w14:textId="77777777" w:rsidR="00F62AFB" w:rsidRPr="00D6035B" w:rsidRDefault="00F62AFB" w:rsidP="00F62AFB">
      <w:pPr>
        <w:spacing w:before="240"/>
        <w:ind w:left="1134" w:hangingChars="567" w:hanging="1134"/>
        <w:rPr>
          <w:rFonts w:ascii="Times New Roman" w:eastAsia="Microsoft YaHei UI" w:hAnsi="Times New Roman"/>
          <w:b/>
          <w:bCs/>
          <w:color w:val="000000"/>
          <w:lang w:val="en-US" w:eastAsia="zh-CN"/>
        </w:rPr>
      </w:pPr>
      <w:r w:rsidRPr="00D6035B">
        <w:rPr>
          <w:rFonts w:ascii="Times New Roman" w:eastAsia="Microsoft YaHei UI" w:hAnsi="Times New Roman" w:hint="eastAsia"/>
          <w:b/>
          <w:bCs/>
          <w:color w:val="000000"/>
          <w:lang w:val="en-US" w:eastAsia="zh-CN"/>
        </w:rPr>
        <w:t>Proposal 6: Whether there</w:t>
      </w:r>
      <w:r w:rsidRPr="00D6035B">
        <w:rPr>
          <w:rFonts w:ascii="Times New Roman" w:eastAsia="Microsoft YaHei UI" w:hAnsi="Times New Roman"/>
          <w:b/>
          <w:bCs/>
          <w:color w:val="000000"/>
          <w:lang w:val="en-US" w:eastAsia="zh-CN"/>
        </w:rPr>
        <w:t>’</w:t>
      </w:r>
      <w:r w:rsidRPr="00D6035B">
        <w:rPr>
          <w:rFonts w:ascii="Times New Roman" w:eastAsia="Microsoft YaHei UI" w:hAnsi="Times New Roman" w:hint="eastAsia"/>
          <w:b/>
          <w:bCs/>
          <w:color w:val="000000"/>
          <w:lang w:val="en-US" w:eastAsia="zh-CN"/>
        </w:rPr>
        <w:t>s TA timer per candidate cell at network side should be clarified.</w:t>
      </w:r>
    </w:p>
    <w:p w14:paraId="103309A2" w14:textId="6E292809" w:rsidR="00F62AFB" w:rsidRDefault="00F62AFB" w:rsidP="00F62AFB">
      <w:pPr>
        <w:spacing w:before="240"/>
        <w:ind w:left="1134" w:hangingChars="567" w:hanging="1134"/>
        <w:rPr>
          <w:rFonts w:ascii="Times New Roman" w:eastAsiaTheme="minorEastAsia" w:hAnsi="Times New Roman"/>
          <w:b/>
          <w:bCs/>
          <w:lang w:eastAsia="zh-CN"/>
        </w:rPr>
      </w:pPr>
      <w:r w:rsidRPr="00AE0851">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L3 HO command/LTM cell switch command is received when UE is evaluating the execution conditions of conditional LTM or at the same time that an execution condition is satisfied, UE follows L3 HO command or LTM cell switch command.</w:t>
      </w:r>
    </w:p>
    <w:p w14:paraId="11054CE4" w14:textId="46501424" w:rsidR="00F62AFB" w:rsidRPr="009510D9" w:rsidRDefault="00F62AFB" w:rsidP="00F62AFB">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 xml:space="preserve">Proposal </w:t>
      </w:r>
      <w:r>
        <w:rPr>
          <w:rFonts w:ascii="Times New Roman" w:eastAsiaTheme="minorEastAsia" w:hAnsi="Times New Roman" w:hint="eastAsia"/>
          <w:b/>
          <w:bCs/>
          <w:lang w:eastAsia="zh-CN"/>
        </w:rPr>
        <w:t>8</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If the execution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7343DCDD" w14:textId="77777777" w:rsidR="0023393A" w:rsidRDefault="00000000" w:rsidP="00C14FDB">
      <w:pPr>
        <w:pStyle w:val="1"/>
        <w:numPr>
          <w:ilvl w:val="0"/>
          <w:numId w:val="1"/>
        </w:numPr>
      </w:pPr>
      <w:r>
        <w:t>References</w:t>
      </w:r>
    </w:p>
    <w:p w14:paraId="205A94EF" w14:textId="5D3F6DCE" w:rsidR="00D83338" w:rsidRPr="0050114F" w:rsidRDefault="0083159E" w:rsidP="003A404D">
      <w:pPr>
        <w:pStyle w:val="af7"/>
        <w:numPr>
          <w:ilvl w:val="0"/>
          <w:numId w:val="20"/>
        </w:numPr>
        <w:spacing w:line="276" w:lineRule="auto"/>
        <w:rPr>
          <w:rFonts w:ascii="Times New Roman" w:hAnsi="Times New Roman"/>
          <w:lang w:eastAsia="zh-CN"/>
        </w:rPr>
      </w:pPr>
      <w:bookmarkStart w:id="8" w:name="_Hlk85651416"/>
      <w:bookmarkEnd w:id="8"/>
      <w:r w:rsidRPr="0050114F">
        <w:rPr>
          <w:rFonts w:ascii="Times New Roman" w:hAnsi="Times New Roman"/>
          <w:lang w:eastAsia="zh-CN"/>
        </w:rPr>
        <w:t>Report of 3GPP TSG RAN WG2 meeting #12</w:t>
      </w:r>
      <w:r w:rsidR="00ED1C8F" w:rsidRPr="0050114F">
        <w:rPr>
          <w:rFonts w:ascii="Times New Roman" w:hAnsi="Times New Roman" w:hint="eastAsia"/>
          <w:lang w:eastAsia="zh-CN"/>
        </w:rPr>
        <w:t>9</w:t>
      </w:r>
      <w:r w:rsidR="00D83338" w:rsidRPr="0050114F">
        <w:rPr>
          <w:rFonts w:ascii="Times New Roman" w:hAnsi="Times New Roman" w:hint="eastAsia"/>
          <w:lang w:eastAsia="zh-CN"/>
        </w:rPr>
        <w:t>;</w:t>
      </w:r>
    </w:p>
    <w:p w14:paraId="590D986F" w14:textId="465AC1F0" w:rsidR="00ED1C8F" w:rsidRPr="0050114F" w:rsidRDefault="00ED1C8F" w:rsidP="0050114F">
      <w:pPr>
        <w:pStyle w:val="af7"/>
        <w:numPr>
          <w:ilvl w:val="0"/>
          <w:numId w:val="20"/>
        </w:numPr>
        <w:spacing w:line="276" w:lineRule="auto"/>
        <w:rPr>
          <w:rFonts w:ascii="Times New Roman" w:hAnsi="Times New Roman" w:hint="eastAsia"/>
          <w:lang w:eastAsia="zh-CN"/>
        </w:rPr>
      </w:pPr>
      <w:r w:rsidRPr="0050114F">
        <w:rPr>
          <w:rFonts w:ascii="Times New Roman" w:hAnsi="Times New Roman" w:hint="eastAsia"/>
          <w:lang w:eastAsia="zh-CN"/>
        </w:rPr>
        <w:t>TS 38.300</w:t>
      </w:r>
      <w:r w:rsidR="0050114F" w:rsidRPr="0050114F">
        <w:rPr>
          <w:rFonts w:ascii="Times New Roman" w:hAnsi="Times New Roman" w:hint="eastAsia"/>
          <w:lang w:eastAsia="zh-CN"/>
        </w:rPr>
        <w:t xml:space="preserve"> </w:t>
      </w:r>
      <w:r w:rsidR="0050114F" w:rsidRPr="0050114F">
        <w:rPr>
          <w:rFonts w:ascii="Times New Roman" w:hAnsi="Times New Roman"/>
          <w:lang w:eastAsia="zh-CN"/>
        </w:rPr>
        <w:t>NR and NG-RAN Overall Description;</w:t>
      </w:r>
      <w:r w:rsidR="0050114F" w:rsidRPr="0050114F">
        <w:rPr>
          <w:rFonts w:ascii="Times New Roman" w:hAnsi="Times New Roman" w:hint="eastAsia"/>
          <w:lang w:eastAsia="zh-CN"/>
        </w:rPr>
        <w:t xml:space="preserve"> </w:t>
      </w:r>
      <w:r w:rsidR="0050114F" w:rsidRPr="0050114F">
        <w:rPr>
          <w:rFonts w:ascii="Times New Roman" w:hAnsi="Times New Roman"/>
          <w:lang w:eastAsia="zh-CN"/>
        </w:rPr>
        <w:t>Stage 2</w:t>
      </w:r>
      <w:r w:rsidR="0050114F" w:rsidRPr="0050114F">
        <w:rPr>
          <w:rFonts w:ascii="Times New Roman" w:hAnsi="Times New Roman" w:hint="eastAsia"/>
          <w:lang w:eastAsia="zh-CN"/>
        </w:rPr>
        <w:t xml:space="preserve"> </w:t>
      </w:r>
      <w:r w:rsidR="0050114F" w:rsidRPr="0050114F">
        <w:rPr>
          <w:rFonts w:ascii="Times New Roman" w:hAnsi="Times New Roman"/>
          <w:lang w:eastAsia="zh-CN"/>
        </w:rPr>
        <w:t>(Release 18)</w:t>
      </w:r>
      <w:r w:rsidR="0050114F" w:rsidRPr="0050114F">
        <w:rPr>
          <w:rFonts w:ascii="Times New Roman" w:hAnsi="Times New Roman" w:hint="eastAsia"/>
          <w:lang w:eastAsia="zh-CN"/>
        </w:rPr>
        <w:t>;</w:t>
      </w:r>
    </w:p>
    <w:p w14:paraId="74EBFB0E" w14:textId="00F9C8EF" w:rsidR="001B1922" w:rsidRPr="0050114F" w:rsidRDefault="001B1922" w:rsidP="003A404D">
      <w:pPr>
        <w:pStyle w:val="af7"/>
        <w:numPr>
          <w:ilvl w:val="0"/>
          <w:numId w:val="20"/>
        </w:numPr>
        <w:spacing w:line="276" w:lineRule="auto"/>
        <w:rPr>
          <w:rFonts w:ascii="Times New Roman" w:hAnsi="Times New Roman"/>
          <w:lang w:eastAsia="zh-CN"/>
        </w:rPr>
      </w:pPr>
      <w:r w:rsidRPr="0050114F">
        <w:rPr>
          <w:rFonts w:ascii="Times New Roman" w:hAnsi="Times New Roman"/>
          <w:lang w:eastAsia="zh-CN"/>
        </w:rPr>
        <w:t>RP-250339</w:t>
      </w:r>
      <w:r w:rsidRPr="0050114F">
        <w:rPr>
          <w:rFonts w:ascii="Times New Roman" w:hAnsi="Times New Roman" w:hint="eastAsia"/>
          <w:lang w:eastAsia="zh-CN"/>
        </w:rPr>
        <w:t xml:space="preserve">, </w:t>
      </w:r>
      <w:r w:rsidRPr="0050114F">
        <w:rPr>
          <w:rFonts w:ascii="Times New Roman" w:hAnsi="Times New Roman"/>
          <w:lang w:eastAsia="zh-CN"/>
        </w:rPr>
        <w:t>Revised Work Item: NR mobility enhancements Phase 4</w:t>
      </w:r>
      <w:r w:rsidRPr="0050114F">
        <w:rPr>
          <w:rFonts w:ascii="Times New Roman" w:hAnsi="Times New Roman" w:hint="eastAsia"/>
          <w:lang w:eastAsia="zh-CN"/>
        </w:rPr>
        <w:t xml:space="preserve">, </w:t>
      </w:r>
      <w:r w:rsidRPr="0050114F">
        <w:rPr>
          <w:rFonts w:ascii="Times New Roman" w:hAnsi="Times New Roman"/>
          <w:lang w:eastAsia="zh-CN"/>
        </w:rPr>
        <w:t>Apple Inc, China Telecom</w:t>
      </w:r>
      <w:r w:rsidRPr="0050114F">
        <w:rPr>
          <w:rFonts w:ascii="Times New Roman" w:hAnsi="Times New Roman" w:hint="eastAsia"/>
          <w:lang w:eastAsia="zh-CN"/>
        </w:rPr>
        <w:t>;</w:t>
      </w:r>
    </w:p>
    <w:p w14:paraId="710DF04F" w14:textId="158926F7" w:rsidR="006D3D4B" w:rsidRPr="0050114F" w:rsidRDefault="006D3D4B" w:rsidP="006D3D4B">
      <w:pPr>
        <w:pStyle w:val="af7"/>
        <w:numPr>
          <w:ilvl w:val="0"/>
          <w:numId w:val="20"/>
        </w:numPr>
        <w:spacing w:line="276" w:lineRule="auto"/>
        <w:rPr>
          <w:rFonts w:ascii="Times New Roman" w:hAnsi="Times New Roman"/>
          <w:lang w:eastAsia="zh-CN"/>
        </w:rPr>
      </w:pPr>
      <w:r w:rsidRPr="0050114F">
        <w:rPr>
          <w:rFonts w:ascii="Times New Roman" w:hAnsi="Times New Roman"/>
          <w:lang w:eastAsia="zh-CN"/>
        </w:rPr>
        <w:t>Report of 3GPP TSG RAN WG2 meeting #12</w:t>
      </w:r>
      <w:r w:rsidR="001B1922" w:rsidRPr="0050114F">
        <w:rPr>
          <w:rFonts w:ascii="Times New Roman" w:hAnsi="Times New Roman" w:hint="eastAsia"/>
          <w:lang w:eastAsia="zh-CN"/>
        </w:rPr>
        <w:t>8</w:t>
      </w:r>
      <w:r w:rsidRPr="0050114F">
        <w:rPr>
          <w:rFonts w:ascii="Times New Roman" w:hAnsi="Times New Roman" w:hint="eastAsia"/>
          <w:lang w:eastAsia="zh-CN"/>
        </w:rPr>
        <w:t>;</w:t>
      </w:r>
    </w:p>
    <w:p w14:paraId="3D484EC4" w14:textId="3B8846E5" w:rsidR="00D33D9A" w:rsidRPr="0050114F" w:rsidRDefault="0050114F" w:rsidP="0050114F">
      <w:pPr>
        <w:pStyle w:val="af7"/>
        <w:numPr>
          <w:ilvl w:val="0"/>
          <w:numId w:val="20"/>
        </w:numPr>
        <w:spacing w:line="276" w:lineRule="auto"/>
        <w:rPr>
          <w:rFonts w:ascii="Times New Roman" w:eastAsiaTheme="minorEastAsia" w:hAnsi="Times New Roman" w:hint="eastAsia"/>
          <w:lang w:eastAsia="zh-CN"/>
        </w:rPr>
      </w:pPr>
      <w:r w:rsidRPr="0050114F">
        <w:rPr>
          <w:rFonts w:ascii="Times New Roman" w:eastAsiaTheme="minorEastAsia" w:hAnsi="Times New Roman" w:hint="eastAsia"/>
          <w:lang w:eastAsia="zh-CN"/>
        </w:rPr>
        <w:t xml:space="preserve">TS 38.473 </w:t>
      </w:r>
      <w:r w:rsidRPr="0050114F">
        <w:rPr>
          <w:rFonts w:ascii="Times New Roman" w:eastAsiaTheme="minorEastAsia" w:hAnsi="Times New Roman"/>
          <w:lang w:eastAsia="zh-CN"/>
        </w:rPr>
        <w:t>F1 application protocol (F1AP)</w:t>
      </w:r>
      <w:r w:rsidRPr="0050114F">
        <w:rPr>
          <w:rFonts w:ascii="Times New Roman" w:eastAsiaTheme="minorEastAsia" w:hAnsi="Times New Roman" w:hint="eastAsia"/>
          <w:lang w:eastAsia="zh-CN"/>
        </w:rPr>
        <w:t xml:space="preserve"> </w:t>
      </w:r>
      <w:r w:rsidRPr="0050114F">
        <w:rPr>
          <w:rFonts w:ascii="Times New Roman" w:eastAsiaTheme="minorEastAsia" w:hAnsi="Times New Roman"/>
          <w:lang w:eastAsia="zh-CN"/>
        </w:rPr>
        <w:t>(Release 18)</w:t>
      </w:r>
      <w:r w:rsidRPr="0050114F">
        <w:rPr>
          <w:rFonts w:ascii="Times New Roman" w:eastAsiaTheme="minorEastAsia" w:hAnsi="Times New Roman" w:hint="eastAsia"/>
          <w:lang w:eastAsia="zh-CN"/>
        </w:rPr>
        <w:t>.</w:t>
      </w:r>
    </w:p>
    <w:sectPr w:rsidR="00D33D9A" w:rsidRPr="0050114F">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0F7A" w14:textId="77777777" w:rsidR="0028014F" w:rsidRDefault="0028014F">
      <w:pPr>
        <w:spacing w:after="0"/>
      </w:pPr>
      <w:r>
        <w:separator/>
      </w:r>
    </w:p>
  </w:endnote>
  <w:endnote w:type="continuationSeparator" w:id="0">
    <w:p w14:paraId="5A89338E" w14:textId="77777777" w:rsidR="0028014F" w:rsidRDefault="00280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B4483" w14:textId="77777777" w:rsidR="0028014F" w:rsidRDefault="0028014F">
      <w:pPr>
        <w:spacing w:after="0"/>
      </w:pPr>
      <w:r>
        <w:separator/>
      </w:r>
    </w:p>
  </w:footnote>
  <w:footnote w:type="continuationSeparator" w:id="0">
    <w:p w14:paraId="28227AB2" w14:textId="77777777" w:rsidR="0028014F" w:rsidRDefault="002801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EF9F1192"/>
    <w:multiLevelType w:val="multilevel"/>
    <w:tmpl w:val="EF9F1192"/>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06FA43C0"/>
    <w:multiLevelType w:val="hybridMultilevel"/>
    <w:tmpl w:val="BE4AD3D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5F402F"/>
    <w:multiLevelType w:val="hybridMultilevel"/>
    <w:tmpl w:val="62304330"/>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493680"/>
    <w:multiLevelType w:val="hybridMultilevel"/>
    <w:tmpl w:val="288C04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3EC52FA"/>
    <w:multiLevelType w:val="multilevel"/>
    <w:tmpl w:val="1B026EBE"/>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F651E89"/>
    <w:multiLevelType w:val="hybridMultilevel"/>
    <w:tmpl w:val="C8CCC488"/>
    <w:lvl w:ilvl="0" w:tplc="8294CB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9"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69245AC"/>
    <w:multiLevelType w:val="hybridMultilevel"/>
    <w:tmpl w:val="1F80DEE0"/>
    <w:lvl w:ilvl="0" w:tplc="21B81AC4">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8C46470"/>
    <w:multiLevelType w:val="hybridMultilevel"/>
    <w:tmpl w:val="C92E9F26"/>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5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60"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7"/>
  </w:num>
  <w:num w:numId="2" w16cid:durableId="84805977">
    <w:abstractNumId w:val="38"/>
  </w:num>
  <w:num w:numId="3" w16cid:durableId="1254898957">
    <w:abstractNumId w:val="36"/>
  </w:num>
  <w:num w:numId="4" w16cid:durableId="1399401592">
    <w:abstractNumId w:val="40"/>
  </w:num>
  <w:num w:numId="5" w16cid:durableId="1123187817">
    <w:abstractNumId w:val="52"/>
  </w:num>
  <w:num w:numId="6" w16cid:durableId="698243353">
    <w:abstractNumId w:val="29"/>
  </w:num>
  <w:num w:numId="7" w16cid:durableId="1373648709">
    <w:abstractNumId w:val="41"/>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53"/>
  </w:num>
  <w:num w:numId="12" w16cid:durableId="111629583">
    <w:abstractNumId w:val="4"/>
  </w:num>
  <w:num w:numId="13" w16cid:durableId="1889796502">
    <w:abstractNumId w:val="0"/>
  </w:num>
  <w:num w:numId="14" w16cid:durableId="321088140">
    <w:abstractNumId w:val="30"/>
  </w:num>
  <w:num w:numId="15" w16cid:durableId="1567648578">
    <w:abstractNumId w:val="8"/>
  </w:num>
  <w:num w:numId="16" w16cid:durableId="448399407">
    <w:abstractNumId w:val="27"/>
  </w:num>
  <w:num w:numId="17" w16cid:durableId="445394189">
    <w:abstractNumId w:val="26"/>
  </w:num>
  <w:num w:numId="18" w16cid:durableId="1726025044">
    <w:abstractNumId w:val="58"/>
  </w:num>
  <w:num w:numId="19" w16cid:durableId="2069262034">
    <w:abstractNumId w:val="32"/>
  </w:num>
  <w:num w:numId="20" w16cid:durableId="2110083727">
    <w:abstractNumId w:val="56"/>
  </w:num>
  <w:num w:numId="21" w16cid:durableId="579674425">
    <w:abstractNumId w:val="57"/>
  </w:num>
  <w:num w:numId="22" w16cid:durableId="620457283">
    <w:abstractNumId w:val="43"/>
  </w:num>
  <w:num w:numId="23" w16cid:durableId="935406049">
    <w:abstractNumId w:val="45"/>
  </w:num>
  <w:num w:numId="24" w16cid:durableId="641157463">
    <w:abstractNumId w:val="50"/>
  </w:num>
  <w:num w:numId="25" w16cid:durableId="678385322">
    <w:abstractNumId w:val="44"/>
  </w:num>
  <w:num w:numId="26" w16cid:durableId="1609963816">
    <w:abstractNumId w:val="24"/>
  </w:num>
  <w:num w:numId="27" w16cid:durableId="2082827463">
    <w:abstractNumId w:val="35"/>
  </w:num>
  <w:num w:numId="28" w16cid:durableId="704675551">
    <w:abstractNumId w:val="54"/>
  </w:num>
  <w:num w:numId="29" w16cid:durableId="1480271343">
    <w:abstractNumId w:val="34"/>
  </w:num>
  <w:num w:numId="30" w16cid:durableId="458450459">
    <w:abstractNumId w:val="18"/>
  </w:num>
  <w:num w:numId="31" w16cid:durableId="291331744">
    <w:abstractNumId w:val="60"/>
  </w:num>
  <w:num w:numId="32" w16cid:durableId="119232080">
    <w:abstractNumId w:val="6"/>
  </w:num>
  <w:num w:numId="33" w16cid:durableId="836921561">
    <w:abstractNumId w:val="11"/>
  </w:num>
  <w:num w:numId="34" w16cid:durableId="1770157617">
    <w:abstractNumId w:val="28"/>
  </w:num>
  <w:num w:numId="35" w16cid:durableId="1300108254">
    <w:abstractNumId w:val="22"/>
  </w:num>
  <w:num w:numId="36" w16cid:durableId="591158162">
    <w:abstractNumId w:val="23"/>
  </w:num>
  <w:num w:numId="37" w16cid:durableId="1317538492">
    <w:abstractNumId w:val="55"/>
  </w:num>
  <w:num w:numId="38" w16cid:durableId="2032486187">
    <w:abstractNumId w:val="20"/>
  </w:num>
  <w:num w:numId="39" w16cid:durableId="500898281">
    <w:abstractNumId w:val="16"/>
  </w:num>
  <w:num w:numId="40" w16cid:durableId="1822118143">
    <w:abstractNumId w:val="42"/>
  </w:num>
  <w:num w:numId="41" w16cid:durableId="392703657">
    <w:abstractNumId w:val="3"/>
  </w:num>
  <w:num w:numId="42" w16cid:durableId="2042439787">
    <w:abstractNumId w:val="13"/>
  </w:num>
  <w:num w:numId="43" w16cid:durableId="1242523546">
    <w:abstractNumId w:val="33"/>
  </w:num>
  <w:num w:numId="44" w16cid:durableId="203903951">
    <w:abstractNumId w:val="9"/>
  </w:num>
  <w:num w:numId="45" w16cid:durableId="1737557236">
    <w:abstractNumId w:val="25"/>
  </w:num>
  <w:num w:numId="46" w16cid:durableId="1041856944">
    <w:abstractNumId w:val="46"/>
  </w:num>
  <w:num w:numId="47" w16cid:durableId="1800759457">
    <w:abstractNumId w:val="49"/>
  </w:num>
  <w:num w:numId="48" w16cid:durableId="1551189479">
    <w:abstractNumId w:val="59"/>
  </w:num>
  <w:num w:numId="49" w16cid:durableId="838888992">
    <w:abstractNumId w:val="19"/>
  </w:num>
  <w:num w:numId="50" w16cid:durableId="1174148607">
    <w:abstractNumId w:val="5"/>
  </w:num>
  <w:num w:numId="51" w16cid:durableId="738985707">
    <w:abstractNumId w:val="15"/>
  </w:num>
  <w:num w:numId="52" w16cid:durableId="2039433001">
    <w:abstractNumId w:val="12"/>
  </w:num>
  <w:num w:numId="53" w16cid:durableId="1250509097">
    <w:abstractNumId w:val="14"/>
  </w:num>
  <w:num w:numId="54" w16cid:durableId="1471824899">
    <w:abstractNumId w:val="48"/>
  </w:num>
  <w:num w:numId="55" w16cid:durableId="170878847">
    <w:abstractNumId w:val="37"/>
  </w:num>
  <w:num w:numId="56" w16cid:durableId="1215701946">
    <w:abstractNumId w:val="47"/>
  </w:num>
  <w:num w:numId="57" w16cid:durableId="268437239">
    <w:abstractNumId w:val="51"/>
  </w:num>
  <w:num w:numId="58" w16cid:durableId="354962881">
    <w:abstractNumId w:val="39"/>
  </w:num>
  <w:num w:numId="59" w16cid:durableId="243685115">
    <w:abstractNumId w:val="31"/>
  </w:num>
  <w:num w:numId="60" w16cid:durableId="1434933185">
    <w:abstractNumId w:val="21"/>
  </w:num>
  <w:num w:numId="61" w16cid:durableId="1225681323">
    <w:abstractNumId w:val="7"/>
  </w:num>
  <w:num w:numId="62" w16cid:durableId="17380186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183A"/>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3953"/>
    <w:rsid w:val="000343C6"/>
    <w:rsid w:val="00034647"/>
    <w:rsid w:val="000348AF"/>
    <w:rsid w:val="00034D4E"/>
    <w:rsid w:val="00034D76"/>
    <w:rsid w:val="000350F4"/>
    <w:rsid w:val="00035344"/>
    <w:rsid w:val="0003561C"/>
    <w:rsid w:val="00036481"/>
    <w:rsid w:val="0003742F"/>
    <w:rsid w:val="00040095"/>
    <w:rsid w:val="000407A7"/>
    <w:rsid w:val="000416A6"/>
    <w:rsid w:val="00042369"/>
    <w:rsid w:val="0004310B"/>
    <w:rsid w:val="000436E9"/>
    <w:rsid w:val="00043E9A"/>
    <w:rsid w:val="00044446"/>
    <w:rsid w:val="0004450E"/>
    <w:rsid w:val="00044B22"/>
    <w:rsid w:val="0004550F"/>
    <w:rsid w:val="00045881"/>
    <w:rsid w:val="000464E0"/>
    <w:rsid w:val="00046994"/>
    <w:rsid w:val="00047421"/>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D36"/>
    <w:rsid w:val="00061F49"/>
    <w:rsid w:val="00062719"/>
    <w:rsid w:val="00062970"/>
    <w:rsid w:val="000634BE"/>
    <w:rsid w:val="000639FB"/>
    <w:rsid w:val="000642BA"/>
    <w:rsid w:val="0006463A"/>
    <w:rsid w:val="00064E2A"/>
    <w:rsid w:val="00064EFB"/>
    <w:rsid w:val="00064F14"/>
    <w:rsid w:val="00064FC1"/>
    <w:rsid w:val="00065805"/>
    <w:rsid w:val="000676BC"/>
    <w:rsid w:val="00070825"/>
    <w:rsid w:val="00070AB7"/>
    <w:rsid w:val="00070B36"/>
    <w:rsid w:val="000718D5"/>
    <w:rsid w:val="0007199C"/>
    <w:rsid w:val="00071E2C"/>
    <w:rsid w:val="0007222E"/>
    <w:rsid w:val="000727A9"/>
    <w:rsid w:val="00072F7A"/>
    <w:rsid w:val="000733A5"/>
    <w:rsid w:val="00074092"/>
    <w:rsid w:val="0007442C"/>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0930"/>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A7A"/>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F003B"/>
    <w:rsid w:val="000F0E12"/>
    <w:rsid w:val="000F1092"/>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82"/>
    <w:rsid w:val="001000C0"/>
    <w:rsid w:val="0010159D"/>
    <w:rsid w:val="00101C13"/>
    <w:rsid w:val="0010245D"/>
    <w:rsid w:val="00102B50"/>
    <w:rsid w:val="001031A2"/>
    <w:rsid w:val="001039E2"/>
    <w:rsid w:val="00103BE3"/>
    <w:rsid w:val="00103FD9"/>
    <w:rsid w:val="001043EF"/>
    <w:rsid w:val="00104A60"/>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7213"/>
    <w:rsid w:val="00117B1E"/>
    <w:rsid w:val="00117CE7"/>
    <w:rsid w:val="00120849"/>
    <w:rsid w:val="00120E83"/>
    <w:rsid w:val="0012180D"/>
    <w:rsid w:val="00122D33"/>
    <w:rsid w:val="0012397B"/>
    <w:rsid w:val="00123BA3"/>
    <w:rsid w:val="00124502"/>
    <w:rsid w:val="0012499A"/>
    <w:rsid w:val="0012553E"/>
    <w:rsid w:val="00125818"/>
    <w:rsid w:val="00125A90"/>
    <w:rsid w:val="0012746E"/>
    <w:rsid w:val="001275CF"/>
    <w:rsid w:val="00127966"/>
    <w:rsid w:val="00130759"/>
    <w:rsid w:val="00130EED"/>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620A"/>
    <w:rsid w:val="0014679C"/>
    <w:rsid w:val="00146851"/>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7C"/>
    <w:rsid w:val="00172326"/>
    <w:rsid w:val="00172CF2"/>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A9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3C43"/>
    <w:rsid w:val="001945D9"/>
    <w:rsid w:val="0019462C"/>
    <w:rsid w:val="00194CD0"/>
    <w:rsid w:val="001951CF"/>
    <w:rsid w:val="001959D3"/>
    <w:rsid w:val="00195C95"/>
    <w:rsid w:val="00196014"/>
    <w:rsid w:val="00196726"/>
    <w:rsid w:val="00197406"/>
    <w:rsid w:val="00197F66"/>
    <w:rsid w:val="001A13FA"/>
    <w:rsid w:val="001A1BC6"/>
    <w:rsid w:val="001A21E4"/>
    <w:rsid w:val="001A2470"/>
    <w:rsid w:val="001A3060"/>
    <w:rsid w:val="001A3BB0"/>
    <w:rsid w:val="001A3CE3"/>
    <w:rsid w:val="001A4375"/>
    <w:rsid w:val="001A47D0"/>
    <w:rsid w:val="001A4A8B"/>
    <w:rsid w:val="001A651A"/>
    <w:rsid w:val="001A6ECE"/>
    <w:rsid w:val="001A749A"/>
    <w:rsid w:val="001A75AA"/>
    <w:rsid w:val="001A77CC"/>
    <w:rsid w:val="001B03D8"/>
    <w:rsid w:val="001B130F"/>
    <w:rsid w:val="001B1922"/>
    <w:rsid w:val="001B1D3F"/>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98D"/>
    <w:rsid w:val="001C5B3B"/>
    <w:rsid w:val="001C6EE6"/>
    <w:rsid w:val="001C70FF"/>
    <w:rsid w:val="001C7B59"/>
    <w:rsid w:val="001D0189"/>
    <w:rsid w:val="001D03E4"/>
    <w:rsid w:val="001D0D59"/>
    <w:rsid w:val="001D15D8"/>
    <w:rsid w:val="001D197B"/>
    <w:rsid w:val="001D1FD7"/>
    <w:rsid w:val="001D20CA"/>
    <w:rsid w:val="001D2E00"/>
    <w:rsid w:val="001D3E76"/>
    <w:rsid w:val="001D44DC"/>
    <w:rsid w:val="001D467F"/>
    <w:rsid w:val="001D48AF"/>
    <w:rsid w:val="001D5F4E"/>
    <w:rsid w:val="001D6A45"/>
    <w:rsid w:val="001D73DA"/>
    <w:rsid w:val="001D788B"/>
    <w:rsid w:val="001D7F2E"/>
    <w:rsid w:val="001E0BFB"/>
    <w:rsid w:val="001E24F4"/>
    <w:rsid w:val="001E2D16"/>
    <w:rsid w:val="001E323F"/>
    <w:rsid w:val="001E4432"/>
    <w:rsid w:val="001E525C"/>
    <w:rsid w:val="001E5272"/>
    <w:rsid w:val="001E748B"/>
    <w:rsid w:val="001E7571"/>
    <w:rsid w:val="001F167B"/>
    <w:rsid w:val="001F168B"/>
    <w:rsid w:val="001F41CC"/>
    <w:rsid w:val="001F45B0"/>
    <w:rsid w:val="001F48FC"/>
    <w:rsid w:val="001F4C1D"/>
    <w:rsid w:val="001F5580"/>
    <w:rsid w:val="001F5D82"/>
    <w:rsid w:val="001F6110"/>
    <w:rsid w:val="001F6AF6"/>
    <w:rsid w:val="001F7249"/>
    <w:rsid w:val="001F77D7"/>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63A5"/>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437"/>
    <w:rsid w:val="00241E1C"/>
    <w:rsid w:val="002424D4"/>
    <w:rsid w:val="00244665"/>
    <w:rsid w:val="00244948"/>
    <w:rsid w:val="00245991"/>
    <w:rsid w:val="002460AA"/>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774CA"/>
    <w:rsid w:val="0028014F"/>
    <w:rsid w:val="00280873"/>
    <w:rsid w:val="00280D6A"/>
    <w:rsid w:val="00281A6F"/>
    <w:rsid w:val="00281D44"/>
    <w:rsid w:val="00281F37"/>
    <w:rsid w:val="00281F5E"/>
    <w:rsid w:val="00281FD2"/>
    <w:rsid w:val="002820EB"/>
    <w:rsid w:val="002824D9"/>
    <w:rsid w:val="002828E3"/>
    <w:rsid w:val="00283146"/>
    <w:rsid w:val="00283F2F"/>
    <w:rsid w:val="002841BE"/>
    <w:rsid w:val="00285117"/>
    <w:rsid w:val="002855BF"/>
    <w:rsid w:val="002866B6"/>
    <w:rsid w:val="002866EF"/>
    <w:rsid w:val="00286FD0"/>
    <w:rsid w:val="00287996"/>
    <w:rsid w:val="0029003C"/>
    <w:rsid w:val="002906A0"/>
    <w:rsid w:val="0029106B"/>
    <w:rsid w:val="00291D64"/>
    <w:rsid w:val="00292C8F"/>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0C0"/>
    <w:rsid w:val="002B1533"/>
    <w:rsid w:val="002B1AF5"/>
    <w:rsid w:val="002B26B1"/>
    <w:rsid w:val="002B2955"/>
    <w:rsid w:val="002B2A3A"/>
    <w:rsid w:val="002B3195"/>
    <w:rsid w:val="002B32AE"/>
    <w:rsid w:val="002B3822"/>
    <w:rsid w:val="002B4A48"/>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078"/>
    <w:rsid w:val="002C494B"/>
    <w:rsid w:val="002C4E21"/>
    <w:rsid w:val="002C5A49"/>
    <w:rsid w:val="002C6985"/>
    <w:rsid w:val="002C6A52"/>
    <w:rsid w:val="002D0D9C"/>
    <w:rsid w:val="002D2D75"/>
    <w:rsid w:val="002D2FA3"/>
    <w:rsid w:val="002D3363"/>
    <w:rsid w:val="002D390C"/>
    <w:rsid w:val="002D3B4D"/>
    <w:rsid w:val="002D42E6"/>
    <w:rsid w:val="002D581D"/>
    <w:rsid w:val="002D59B0"/>
    <w:rsid w:val="002D5E2B"/>
    <w:rsid w:val="002D67D3"/>
    <w:rsid w:val="002D7410"/>
    <w:rsid w:val="002E0CC7"/>
    <w:rsid w:val="002E170A"/>
    <w:rsid w:val="002E232C"/>
    <w:rsid w:val="002E26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0D5"/>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5F8D"/>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182"/>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89"/>
    <w:rsid w:val="003731BB"/>
    <w:rsid w:val="003738F7"/>
    <w:rsid w:val="00374039"/>
    <w:rsid w:val="0037688D"/>
    <w:rsid w:val="00377915"/>
    <w:rsid w:val="00377CDA"/>
    <w:rsid w:val="0038024C"/>
    <w:rsid w:val="003804DF"/>
    <w:rsid w:val="00380617"/>
    <w:rsid w:val="00380F85"/>
    <w:rsid w:val="0038157A"/>
    <w:rsid w:val="003818E4"/>
    <w:rsid w:val="00381EFD"/>
    <w:rsid w:val="003820E2"/>
    <w:rsid w:val="00382779"/>
    <w:rsid w:val="00382884"/>
    <w:rsid w:val="003836A1"/>
    <w:rsid w:val="0038378B"/>
    <w:rsid w:val="0038405F"/>
    <w:rsid w:val="00384173"/>
    <w:rsid w:val="00384EE9"/>
    <w:rsid w:val="003852A5"/>
    <w:rsid w:val="00385AAB"/>
    <w:rsid w:val="00385D90"/>
    <w:rsid w:val="00386BE6"/>
    <w:rsid w:val="00387359"/>
    <w:rsid w:val="003879A3"/>
    <w:rsid w:val="00387F05"/>
    <w:rsid w:val="00391373"/>
    <w:rsid w:val="00391752"/>
    <w:rsid w:val="0039179D"/>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3E7"/>
    <w:rsid w:val="003C682E"/>
    <w:rsid w:val="003C71A1"/>
    <w:rsid w:val="003C75C5"/>
    <w:rsid w:val="003C7655"/>
    <w:rsid w:val="003D02C7"/>
    <w:rsid w:val="003D03B6"/>
    <w:rsid w:val="003D05E1"/>
    <w:rsid w:val="003D09E5"/>
    <w:rsid w:val="003D0E46"/>
    <w:rsid w:val="003D16F6"/>
    <w:rsid w:val="003D3B7D"/>
    <w:rsid w:val="003D4339"/>
    <w:rsid w:val="003D451A"/>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39D"/>
    <w:rsid w:val="00406430"/>
    <w:rsid w:val="004068B1"/>
    <w:rsid w:val="004076AC"/>
    <w:rsid w:val="00407ADA"/>
    <w:rsid w:val="004101AE"/>
    <w:rsid w:val="004115D6"/>
    <w:rsid w:val="004123FF"/>
    <w:rsid w:val="004126A1"/>
    <w:rsid w:val="004131F0"/>
    <w:rsid w:val="00413D76"/>
    <w:rsid w:val="00413D78"/>
    <w:rsid w:val="00414092"/>
    <w:rsid w:val="004151FA"/>
    <w:rsid w:val="00415BA7"/>
    <w:rsid w:val="004174F0"/>
    <w:rsid w:val="004176D9"/>
    <w:rsid w:val="004176FC"/>
    <w:rsid w:val="00417E26"/>
    <w:rsid w:val="004200AC"/>
    <w:rsid w:val="004200B9"/>
    <w:rsid w:val="00421223"/>
    <w:rsid w:val="0042142B"/>
    <w:rsid w:val="0042182D"/>
    <w:rsid w:val="00423720"/>
    <w:rsid w:val="00423EBB"/>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D61"/>
    <w:rsid w:val="004A3B50"/>
    <w:rsid w:val="004A3F6B"/>
    <w:rsid w:val="004A40BF"/>
    <w:rsid w:val="004A44DF"/>
    <w:rsid w:val="004A4ABF"/>
    <w:rsid w:val="004A54B9"/>
    <w:rsid w:val="004A59CD"/>
    <w:rsid w:val="004A5ED5"/>
    <w:rsid w:val="004A649D"/>
    <w:rsid w:val="004A6A34"/>
    <w:rsid w:val="004A7B73"/>
    <w:rsid w:val="004B0419"/>
    <w:rsid w:val="004B0714"/>
    <w:rsid w:val="004B0A7D"/>
    <w:rsid w:val="004B1CD5"/>
    <w:rsid w:val="004B1D70"/>
    <w:rsid w:val="004B211D"/>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2DAC"/>
    <w:rsid w:val="004E3BA5"/>
    <w:rsid w:val="004E40EC"/>
    <w:rsid w:val="004E5862"/>
    <w:rsid w:val="004E5C65"/>
    <w:rsid w:val="004E6088"/>
    <w:rsid w:val="004E642A"/>
    <w:rsid w:val="004E664E"/>
    <w:rsid w:val="004E6716"/>
    <w:rsid w:val="004E6C6F"/>
    <w:rsid w:val="004E742B"/>
    <w:rsid w:val="004E7A00"/>
    <w:rsid w:val="004F0A4A"/>
    <w:rsid w:val="004F0AE6"/>
    <w:rsid w:val="004F0D39"/>
    <w:rsid w:val="004F1B24"/>
    <w:rsid w:val="004F1D52"/>
    <w:rsid w:val="004F3CE7"/>
    <w:rsid w:val="004F46B0"/>
    <w:rsid w:val="004F4DFD"/>
    <w:rsid w:val="004F503D"/>
    <w:rsid w:val="004F64D4"/>
    <w:rsid w:val="004F6819"/>
    <w:rsid w:val="004F686F"/>
    <w:rsid w:val="004F787B"/>
    <w:rsid w:val="004F7CE0"/>
    <w:rsid w:val="004F7CE6"/>
    <w:rsid w:val="00500315"/>
    <w:rsid w:val="005003DB"/>
    <w:rsid w:val="00500472"/>
    <w:rsid w:val="0050114F"/>
    <w:rsid w:val="00501502"/>
    <w:rsid w:val="005015B9"/>
    <w:rsid w:val="005016DB"/>
    <w:rsid w:val="00503171"/>
    <w:rsid w:val="00503C88"/>
    <w:rsid w:val="00504255"/>
    <w:rsid w:val="00504745"/>
    <w:rsid w:val="005051F2"/>
    <w:rsid w:val="00505944"/>
    <w:rsid w:val="00505D47"/>
    <w:rsid w:val="00505EAB"/>
    <w:rsid w:val="00505F67"/>
    <w:rsid w:val="00506401"/>
    <w:rsid w:val="0050669C"/>
    <w:rsid w:val="00506AD5"/>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17A07"/>
    <w:rsid w:val="0052058A"/>
    <w:rsid w:val="00520A5F"/>
    <w:rsid w:val="00520C02"/>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3F63"/>
    <w:rsid w:val="00534A60"/>
    <w:rsid w:val="00535882"/>
    <w:rsid w:val="00535EB5"/>
    <w:rsid w:val="00536116"/>
    <w:rsid w:val="00536288"/>
    <w:rsid w:val="005366F6"/>
    <w:rsid w:val="00536B2B"/>
    <w:rsid w:val="00536C9D"/>
    <w:rsid w:val="00536E79"/>
    <w:rsid w:val="00537881"/>
    <w:rsid w:val="00540110"/>
    <w:rsid w:val="005405AA"/>
    <w:rsid w:val="00541DCD"/>
    <w:rsid w:val="00542361"/>
    <w:rsid w:val="00542510"/>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27FD"/>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87D5C"/>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2B7B"/>
    <w:rsid w:val="005A465F"/>
    <w:rsid w:val="005A4B94"/>
    <w:rsid w:val="005A549B"/>
    <w:rsid w:val="005A56B2"/>
    <w:rsid w:val="005A5C68"/>
    <w:rsid w:val="005A763D"/>
    <w:rsid w:val="005A7E6A"/>
    <w:rsid w:val="005A7FE3"/>
    <w:rsid w:val="005B049A"/>
    <w:rsid w:val="005B082D"/>
    <w:rsid w:val="005B1A0C"/>
    <w:rsid w:val="005B255E"/>
    <w:rsid w:val="005B26A9"/>
    <w:rsid w:val="005B2986"/>
    <w:rsid w:val="005B32B1"/>
    <w:rsid w:val="005B4013"/>
    <w:rsid w:val="005B42E4"/>
    <w:rsid w:val="005B4F2C"/>
    <w:rsid w:val="005B5454"/>
    <w:rsid w:val="005B55A1"/>
    <w:rsid w:val="005B55C3"/>
    <w:rsid w:val="005B5B1F"/>
    <w:rsid w:val="005B5D2C"/>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2E7B"/>
    <w:rsid w:val="005E30B6"/>
    <w:rsid w:val="005E30D2"/>
    <w:rsid w:val="005E3455"/>
    <w:rsid w:val="005E407D"/>
    <w:rsid w:val="005E4B83"/>
    <w:rsid w:val="005E500A"/>
    <w:rsid w:val="005E5305"/>
    <w:rsid w:val="005E5EF1"/>
    <w:rsid w:val="005E64E1"/>
    <w:rsid w:val="005E7A2A"/>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10685"/>
    <w:rsid w:val="00610D6D"/>
    <w:rsid w:val="00610DD1"/>
    <w:rsid w:val="00611566"/>
    <w:rsid w:val="006131A7"/>
    <w:rsid w:val="00613698"/>
    <w:rsid w:val="00614D18"/>
    <w:rsid w:val="006150C5"/>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9EB"/>
    <w:rsid w:val="00625B5F"/>
    <w:rsid w:val="00625E57"/>
    <w:rsid w:val="00625EF2"/>
    <w:rsid w:val="00626458"/>
    <w:rsid w:val="006270DB"/>
    <w:rsid w:val="00627424"/>
    <w:rsid w:val="006275DB"/>
    <w:rsid w:val="00630780"/>
    <w:rsid w:val="00630E22"/>
    <w:rsid w:val="006312C1"/>
    <w:rsid w:val="006316AE"/>
    <w:rsid w:val="006319D9"/>
    <w:rsid w:val="00632100"/>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D22"/>
    <w:rsid w:val="006460E6"/>
    <w:rsid w:val="0064623C"/>
    <w:rsid w:val="006464AA"/>
    <w:rsid w:val="00646833"/>
    <w:rsid w:val="00646E4D"/>
    <w:rsid w:val="006511B1"/>
    <w:rsid w:val="00651843"/>
    <w:rsid w:val="00651E1E"/>
    <w:rsid w:val="00652159"/>
    <w:rsid w:val="0065258E"/>
    <w:rsid w:val="00652A0D"/>
    <w:rsid w:val="00652B80"/>
    <w:rsid w:val="00652F68"/>
    <w:rsid w:val="00653AAB"/>
    <w:rsid w:val="00653CB3"/>
    <w:rsid w:val="00653E74"/>
    <w:rsid w:val="00653FAE"/>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5D"/>
    <w:rsid w:val="00675DB4"/>
    <w:rsid w:val="00675E98"/>
    <w:rsid w:val="0067636A"/>
    <w:rsid w:val="00676C94"/>
    <w:rsid w:val="006778DA"/>
    <w:rsid w:val="006779EB"/>
    <w:rsid w:val="00677AD6"/>
    <w:rsid w:val="00677C9A"/>
    <w:rsid w:val="006803A9"/>
    <w:rsid w:val="00680F27"/>
    <w:rsid w:val="00682DB1"/>
    <w:rsid w:val="0068469F"/>
    <w:rsid w:val="00685191"/>
    <w:rsid w:val="006860B6"/>
    <w:rsid w:val="00686A67"/>
    <w:rsid w:val="00686C1C"/>
    <w:rsid w:val="00686CEF"/>
    <w:rsid w:val="00686DC4"/>
    <w:rsid w:val="006876A5"/>
    <w:rsid w:val="00687E15"/>
    <w:rsid w:val="00687F04"/>
    <w:rsid w:val="00690BAD"/>
    <w:rsid w:val="00693169"/>
    <w:rsid w:val="006939B2"/>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57E6"/>
    <w:rsid w:val="006C6249"/>
    <w:rsid w:val="006C7EC2"/>
    <w:rsid w:val="006D123C"/>
    <w:rsid w:val="006D1CDD"/>
    <w:rsid w:val="006D1E24"/>
    <w:rsid w:val="006D22F1"/>
    <w:rsid w:val="006D24EA"/>
    <w:rsid w:val="006D278F"/>
    <w:rsid w:val="006D28E0"/>
    <w:rsid w:val="006D2D4F"/>
    <w:rsid w:val="006D3682"/>
    <w:rsid w:val="006D3D4B"/>
    <w:rsid w:val="006D56DB"/>
    <w:rsid w:val="006D5A2B"/>
    <w:rsid w:val="006D5C1E"/>
    <w:rsid w:val="006D5CCE"/>
    <w:rsid w:val="006D65D6"/>
    <w:rsid w:val="006D769D"/>
    <w:rsid w:val="006D7DB5"/>
    <w:rsid w:val="006D7E96"/>
    <w:rsid w:val="006E029A"/>
    <w:rsid w:val="006E07A6"/>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01D"/>
    <w:rsid w:val="006F0A23"/>
    <w:rsid w:val="006F1380"/>
    <w:rsid w:val="006F1519"/>
    <w:rsid w:val="006F1ED6"/>
    <w:rsid w:val="006F2005"/>
    <w:rsid w:val="006F208A"/>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3A95"/>
    <w:rsid w:val="00704E73"/>
    <w:rsid w:val="00706840"/>
    <w:rsid w:val="007071A6"/>
    <w:rsid w:val="007076DE"/>
    <w:rsid w:val="00707B57"/>
    <w:rsid w:val="007109CA"/>
    <w:rsid w:val="00710E30"/>
    <w:rsid w:val="007119E0"/>
    <w:rsid w:val="00712209"/>
    <w:rsid w:val="007135DA"/>
    <w:rsid w:val="00713D29"/>
    <w:rsid w:val="00713F79"/>
    <w:rsid w:val="007143A7"/>
    <w:rsid w:val="007145EA"/>
    <w:rsid w:val="00715641"/>
    <w:rsid w:val="0071649D"/>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148"/>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32ED"/>
    <w:rsid w:val="00744BC6"/>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9C1"/>
    <w:rsid w:val="00757BF5"/>
    <w:rsid w:val="00757CEC"/>
    <w:rsid w:val="00757D40"/>
    <w:rsid w:val="007605E8"/>
    <w:rsid w:val="0076091D"/>
    <w:rsid w:val="00760928"/>
    <w:rsid w:val="00760A7B"/>
    <w:rsid w:val="00760C39"/>
    <w:rsid w:val="00760D23"/>
    <w:rsid w:val="007616B4"/>
    <w:rsid w:val="007617D6"/>
    <w:rsid w:val="00761EF7"/>
    <w:rsid w:val="00762B8E"/>
    <w:rsid w:val="00763069"/>
    <w:rsid w:val="007633F9"/>
    <w:rsid w:val="00763C12"/>
    <w:rsid w:val="0076440B"/>
    <w:rsid w:val="0076452A"/>
    <w:rsid w:val="00764A91"/>
    <w:rsid w:val="00764CE4"/>
    <w:rsid w:val="00765ECE"/>
    <w:rsid w:val="0076661D"/>
    <w:rsid w:val="00766A5A"/>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5D"/>
    <w:rsid w:val="00782392"/>
    <w:rsid w:val="0078245E"/>
    <w:rsid w:val="0078290A"/>
    <w:rsid w:val="00782D14"/>
    <w:rsid w:val="00783C55"/>
    <w:rsid w:val="0078465F"/>
    <w:rsid w:val="0078474E"/>
    <w:rsid w:val="0078534B"/>
    <w:rsid w:val="007853B3"/>
    <w:rsid w:val="007864B8"/>
    <w:rsid w:val="007869F3"/>
    <w:rsid w:val="00786E4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C54"/>
    <w:rsid w:val="00797F5A"/>
    <w:rsid w:val="007A0073"/>
    <w:rsid w:val="007A030B"/>
    <w:rsid w:val="007A0415"/>
    <w:rsid w:val="007A0A80"/>
    <w:rsid w:val="007A0CB4"/>
    <w:rsid w:val="007A0FAE"/>
    <w:rsid w:val="007A2B3F"/>
    <w:rsid w:val="007A2BD4"/>
    <w:rsid w:val="007A2E90"/>
    <w:rsid w:val="007A306A"/>
    <w:rsid w:val="007A349A"/>
    <w:rsid w:val="007A3685"/>
    <w:rsid w:val="007A3C71"/>
    <w:rsid w:val="007A45BD"/>
    <w:rsid w:val="007A4A91"/>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B42"/>
    <w:rsid w:val="007C7D19"/>
    <w:rsid w:val="007D04C0"/>
    <w:rsid w:val="007D08A7"/>
    <w:rsid w:val="007D1607"/>
    <w:rsid w:val="007D1D68"/>
    <w:rsid w:val="007D3B82"/>
    <w:rsid w:val="007D446F"/>
    <w:rsid w:val="007D4A5C"/>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406"/>
    <w:rsid w:val="007F66E0"/>
    <w:rsid w:val="007F6AA7"/>
    <w:rsid w:val="007F716A"/>
    <w:rsid w:val="0080007A"/>
    <w:rsid w:val="00800BE7"/>
    <w:rsid w:val="00800CB9"/>
    <w:rsid w:val="00801906"/>
    <w:rsid w:val="00802839"/>
    <w:rsid w:val="00802851"/>
    <w:rsid w:val="008028A4"/>
    <w:rsid w:val="008033B2"/>
    <w:rsid w:val="008035FA"/>
    <w:rsid w:val="008036E1"/>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0CF"/>
    <w:rsid w:val="00815BCC"/>
    <w:rsid w:val="00816114"/>
    <w:rsid w:val="0081617B"/>
    <w:rsid w:val="008162FE"/>
    <w:rsid w:val="00816922"/>
    <w:rsid w:val="008173D7"/>
    <w:rsid w:val="008215B3"/>
    <w:rsid w:val="0082433C"/>
    <w:rsid w:val="0082579B"/>
    <w:rsid w:val="00825A26"/>
    <w:rsid w:val="00825DA9"/>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3F3"/>
    <w:rsid w:val="00834701"/>
    <w:rsid w:val="008350F6"/>
    <w:rsid w:val="008352DD"/>
    <w:rsid w:val="00835EAD"/>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5F44"/>
    <w:rsid w:val="008461B2"/>
    <w:rsid w:val="0084630E"/>
    <w:rsid w:val="00846B36"/>
    <w:rsid w:val="008472C5"/>
    <w:rsid w:val="008479F8"/>
    <w:rsid w:val="008504AF"/>
    <w:rsid w:val="00850988"/>
    <w:rsid w:val="00851353"/>
    <w:rsid w:val="008519C4"/>
    <w:rsid w:val="00851A34"/>
    <w:rsid w:val="008534B8"/>
    <w:rsid w:val="0085366C"/>
    <w:rsid w:val="00853EF1"/>
    <w:rsid w:val="0085407E"/>
    <w:rsid w:val="00854E8D"/>
    <w:rsid w:val="008557DE"/>
    <w:rsid w:val="00855A79"/>
    <w:rsid w:val="00855E15"/>
    <w:rsid w:val="00856015"/>
    <w:rsid w:val="00856EF3"/>
    <w:rsid w:val="008578DB"/>
    <w:rsid w:val="008579E9"/>
    <w:rsid w:val="008602D2"/>
    <w:rsid w:val="008602D3"/>
    <w:rsid w:val="0086236F"/>
    <w:rsid w:val="00862F55"/>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34A"/>
    <w:rsid w:val="0087241F"/>
    <w:rsid w:val="008728C1"/>
    <w:rsid w:val="00872A95"/>
    <w:rsid w:val="008734AC"/>
    <w:rsid w:val="00873C5F"/>
    <w:rsid w:val="00874676"/>
    <w:rsid w:val="008752B6"/>
    <w:rsid w:val="00875C64"/>
    <w:rsid w:val="00876692"/>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5BDE"/>
    <w:rsid w:val="008868B6"/>
    <w:rsid w:val="00886E3E"/>
    <w:rsid w:val="0088784D"/>
    <w:rsid w:val="00887F81"/>
    <w:rsid w:val="00890B1F"/>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55E"/>
    <w:rsid w:val="008A0689"/>
    <w:rsid w:val="008A08E5"/>
    <w:rsid w:val="008A0F29"/>
    <w:rsid w:val="008A15F7"/>
    <w:rsid w:val="008A199E"/>
    <w:rsid w:val="008A1A5D"/>
    <w:rsid w:val="008A1AFF"/>
    <w:rsid w:val="008A3635"/>
    <w:rsid w:val="008A3B58"/>
    <w:rsid w:val="008A4C71"/>
    <w:rsid w:val="008A540D"/>
    <w:rsid w:val="008A57C9"/>
    <w:rsid w:val="008A5B72"/>
    <w:rsid w:val="008A5D70"/>
    <w:rsid w:val="008A72EE"/>
    <w:rsid w:val="008B043E"/>
    <w:rsid w:val="008B0491"/>
    <w:rsid w:val="008B05C4"/>
    <w:rsid w:val="008B0A62"/>
    <w:rsid w:val="008B0B48"/>
    <w:rsid w:val="008B0C38"/>
    <w:rsid w:val="008B0F45"/>
    <w:rsid w:val="008B0F46"/>
    <w:rsid w:val="008B12B2"/>
    <w:rsid w:val="008B15E4"/>
    <w:rsid w:val="008B18E0"/>
    <w:rsid w:val="008B1F68"/>
    <w:rsid w:val="008B2E75"/>
    <w:rsid w:val="008B3387"/>
    <w:rsid w:val="008B3523"/>
    <w:rsid w:val="008B418B"/>
    <w:rsid w:val="008B462C"/>
    <w:rsid w:val="008B4F8A"/>
    <w:rsid w:val="008B52AD"/>
    <w:rsid w:val="008B56E7"/>
    <w:rsid w:val="008B58BF"/>
    <w:rsid w:val="008B67E7"/>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9F"/>
    <w:rsid w:val="008D348D"/>
    <w:rsid w:val="008D38CD"/>
    <w:rsid w:val="008D3E9D"/>
    <w:rsid w:val="008D43B8"/>
    <w:rsid w:val="008D45F5"/>
    <w:rsid w:val="008D47DD"/>
    <w:rsid w:val="008D4B1B"/>
    <w:rsid w:val="008D4F54"/>
    <w:rsid w:val="008D52B3"/>
    <w:rsid w:val="008D5D2C"/>
    <w:rsid w:val="008D66DE"/>
    <w:rsid w:val="008D7B89"/>
    <w:rsid w:val="008E00BB"/>
    <w:rsid w:val="008E0485"/>
    <w:rsid w:val="008E0812"/>
    <w:rsid w:val="008E0CC0"/>
    <w:rsid w:val="008E1601"/>
    <w:rsid w:val="008E229B"/>
    <w:rsid w:val="008E308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1EAB"/>
    <w:rsid w:val="00922B6B"/>
    <w:rsid w:val="00922F17"/>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0D9"/>
    <w:rsid w:val="00951654"/>
    <w:rsid w:val="009524ED"/>
    <w:rsid w:val="0095457D"/>
    <w:rsid w:val="009549C5"/>
    <w:rsid w:val="009553FF"/>
    <w:rsid w:val="00955FA9"/>
    <w:rsid w:val="0095673E"/>
    <w:rsid w:val="00956DB7"/>
    <w:rsid w:val="00957929"/>
    <w:rsid w:val="009603F5"/>
    <w:rsid w:val="00960509"/>
    <w:rsid w:val="00960738"/>
    <w:rsid w:val="00962223"/>
    <w:rsid w:val="00962BE8"/>
    <w:rsid w:val="00964165"/>
    <w:rsid w:val="009675EE"/>
    <w:rsid w:val="00967884"/>
    <w:rsid w:val="009705E8"/>
    <w:rsid w:val="00970823"/>
    <w:rsid w:val="00971E56"/>
    <w:rsid w:val="00971E85"/>
    <w:rsid w:val="00971F09"/>
    <w:rsid w:val="009720FA"/>
    <w:rsid w:val="009728A6"/>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7E2B"/>
    <w:rsid w:val="00990A6A"/>
    <w:rsid w:val="009914F8"/>
    <w:rsid w:val="009917A9"/>
    <w:rsid w:val="00991842"/>
    <w:rsid w:val="00991F97"/>
    <w:rsid w:val="0099264F"/>
    <w:rsid w:val="00992DA1"/>
    <w:rsid w:val="00993129"/>
    <w:rsid w:val="00993CB6"/>
    <w:rsid w:val="00993CC6"/>
    <w:rsid w:val="00993EB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970"/>
    <w:rsid w:val="009B1C8A"/>
    <w:rsid w:val="009B1EF1"/>
    <w:rsid w:val="009B262A"/>
    <w:rsid w:val="009B2644"/>
    <w:rsid w:val="009B28AE"/>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398"/>
    <w:rsid w:val="009C499C"/>
    <w:rsid w:val="009C4E39"/>
    <w:rsid w:val="009C567E"/>
    <w:rsid w:val="009C56EB"/>
    <w:rsid w:val="009C62D5"/>
    <w:rsid w:val="009C62EE"/>
    <w:rsid w:val="009C6DB9"/>
    <w:rsid w:val="009C6EC4"/>
    <w:rsid w:val="009C70BB"/>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4745"/>
    <w:rsid w:val="009E5191"/>
    <w:rsid w:val="009E6789"/>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2F4"/>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21C"/>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5D9C"/>
    <w:rsid w:val="00A85E10"/>
    <w:rsid w:val="00A87147"/>
    <w:rsid w:val="00A871DA"/>
    <w:rsid w:val="00A87750"/>
    <w:rsid w:val="00A8794D"/>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A729E"/>
    <w:rsid w:val="00AB0085"/>
    <w:rsid w:val="00AB026F"/>
    <w:rsid w:val="00AB0585"/>
    <w:rsid w:val="00AB081F"/>
    <w:rsid w:val="00AB0D3F"/>
    <w:rsid w:val="00AB167C"/>
    <w:rsid w:val="00AB1C8B"/>
    <w:rsid w:val="00AB1D53"/>
    <w:rsid w:val="00AB2D12"/>
    <w:rsid w:val="00AB332E"/>
    <w:rsid w:val="00AB3737"/>
    <w:rsid w:val="00AB38C8"/>
    <w:rsid w:val="00AB39C7"/>
    <w:rsid w:val="00AB3CA1"/>
    <w:rsid w:val="00AB3D6D"/>
    <w:rsid w:val="00AB3FA8"/>
    <w:rsid w:val="00AB4149"/>
    <w:rsid w:val="00AB5218"/>
    <w:rsid w:val="00AB70B9"/>
    <w:rsid w:val="00AB7807"/>
    <w:rsid w:val="00AC084B"/>
    <w:rsid w:val="00AC1DDD"/>
    <w:rsid w:val="00AC2269"/>
    <w:rsid w:val="00AC23AB"/>
    <w:rsid w:val="00AC2768"/>
    <w:rsid w:val="00AC29EB"/>
    <w:rsid w:val="00AC3407"/>
    <w:rsid w:val="00AC386C"/>
    <w:rsid w:val="00AC38C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4D92"/>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1955"/>
    <w:rsid w:val="00AF20B3"/>
    <w:rsid w:val="00AF2C87"/>
    <w:rsid w:val="00AF33D2"/>
    <w:rsid w:val="00AF39D7"/>
    <w:rsid w:val="00AF3E6D"/>
    <w:rsid w:val="00AF47C0"/>
    <w:rsid w:val="00AF4B13"/>
    <w:rsid w:val="00AF4C47"/>
    <w:rsid w:val="00AF619B"/>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20248"/>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0F04"/>
    <w:rsid w:val="00B414A9"/>
    <w:rsid w:val="00B41C12"/>
    <w:rsid w:val="00B421E9"/>
    <w:rsid w:val="00B42249"/>
    <w:rsid w:val="00B424AC"/>
    <w:rsid w:val="00B4295A"/>
    <w:rsid w:val="00B43610"/>
    <w:rsid w:val="00B436E1"/>
    <w:rsid w:val="00B43E28"/>
    <w:rsid w:val="00B443B6"/>
    <w:rsid w:val="00B444C8"/>
    <w:rsid w:val="00B4450A"/>
    <w:rsid w:val="00B446B5"/>
    <w:rsid w:val="00B45008"/>
    <w:rsid w:val="00B45A97"/>
    <w:rsid w:val="00B45BBE"/>
    <w:rsid w:val="00B46510"/>
    <w:rsid w:val="00B47865"/>
    <w:rsid w:val="00B50AB0"/>
    <w:rsid w:val="00B50B6D"/>
    <w:rsid w:val="00B5276B"/>
    <w:rsid w:val="00B52EB1"/>
    <w:rsid w:val="00B5313E"/>
    <w:rsid w:val="00B5438F"/>
    <w:rsid w:val="00B543C4"/>
    <w:rsid w:val="00B55626"/>
    <w:rsid w:val="00B55E59"/>
    <w:rsid w:val="00B560B2"/>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77A08"/>
    <w:rsid w:val="00B81385"/>
    <w:rsid w:val="00B81418"/>
    <w:rsid w:val="00B81FB3"/>
    <w:rsid w:val="00B820E1"/>
    <w:rsid w:val="00B82747"/>
    <w:rsid w:val="00B84E10"/>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220"/>
    <w:rsid w:val="00BB29B9"/>
    <w:rsid w:val="00BB3042"/>
    <w:rsid w:val="00BB45B7"/>
    <w:rsid w:val="00BB4769"/>
    <w:rsid w:val="00BB4B99"/>
    <w:rsid w:val="00BB566D"/>
    <w:rsid w:val="00BB56C9"/>
    <w:rsid w:val="00BB5A99"/>
    <w:rsid w:val="00BB5C7A"/>
    <w:rsid w:val="00BB6E70"/>
    <w:rsid w:val="00BB7339"/>
    <w:rsid w:val="00BB7615"/>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7124"/>
    <w:rsid w:val="00BE7242"/>
    <w:rsid w:val="00BE741C"/>
    <w:rsid w:val="00BE790D"/>
    <w:rsid w:val="00BE7D6E"/>
    <w:rsid w:val="00BF017D"/>
    <w:rsid w:val="00BF0853"/>
    <w:rsid w:val="00BF0A7A"/>
    <w:rsid w:val="00BF153C"/>
    <w:rsid w:val="00BF1897"/>
    <w:rsid w:val="00BF19DE"/>
    <w:rsid w:val="00BF1CDE"/>
    <w:rsid w:val="00BF2C19"/>
    <w:rsid w:val="00BF38BC"/>
    <w:rsid w:val="00BF39BA"/>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3EEA"/>
    <w:rsid w:val="00C0483B"/>
    <w:rsid w:val="00C04C15"/>
    <w:rsid w:val="00C05C68"/>
    <w:rsid w:val="00C0650D"/>
    <w:rsid w:val="00C066B8"/>
    <w:rsid w:val="00C066FC"/>
    <w:rsid w:val="00C06DF4"/>
    <w:rsid w:val="00C0746B"/>
    <w:rsid w:val="00C07D9E"/>
    <w:rsid w:val="00C07E80"/>
    <w:rsid w:val="00C10FC8"/>
    <w:rsid w:val="00C1198B"/>
    <w:rsid w:val="00C119A0"/>
    <w:rsid w:val="00C11A4A"/>
    <w:rsid w:val="00C11B21"/>
    <w:rsid w:val="00C126C2"/>
    <w:rsid w:val="00C129EA"/>
    <w:rsid w:val="00C12DFA"/>
    <w:rsid w:val="00C138C7"/>
    <w:rsid w:val="00C14FDB"/>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772"/>
    <w:rsid w:val="00C53FAB"/>
    <w:rsid w:val="00C54AB4"/>
    <w:rsid w:val="00C54CDC"/>
    <w:rsid w:val="00C5505D"/>
    <w:rsid w:val="00C56933"/>
    <w:rsid w:val="00C57057"/>
    <w:rsid w:val="00C5735C"/>
    <w:rsid w:val="00C57F90"/>
    <w:rsid w:val="00C60135"/>
    <w:rsid w:val="00C60B01"/>
    <w:rsid w:val="00C6245A"/>
    <w:rsid w:val="00C62EF4"/>
    <w:rsid w:val="00C62FCD"/>
    <w:rsid w:val="00C6426E"/>
    <w:rsid w:val="00C66453"/>
    <w:rsid w:val="00C66B55"/>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5972"/>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5B58"/>
    <w:rsid w:val="00C96BEB"/>
    <w:rsid w:val="00C97EFE"/>
    <w:rsid w:val="00CA06D4"/>
    <w:rsid w:val="00CA136A"/>
    <w:rsid w:val="00CA1ED4"/>
    <w:rsid w:val="00CA206F"/>
    <w:rsid w:val="00CA2105"/>
    <w:rsid w:val="00CA3BF1"/>
    <w:rsid w:val="00CA3D0C"/>
    <w:rsid w:val="00CA71B7"/>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5967"/>
    <w:rsid w:val="00CC6878"/>
    <w:rsid w:val="00CC6ABB"/>
    <w:rsid w:val="00CC6DE6"/>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7081"/>
    <w:rsid w:val="00CF74A2"/>
    <w:rsid w:val="00D015E8"/>
    <w:rsid w:val="00D01703"/>
    <w:rsid w:val="00D01AD1"/>
    <w:rsid w:val="00D0261A"/>
    <w:rsid w:val="00D0385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575C"/>
    <w:rsid w:val="00D36E4F"/>
    <w:rsid w:val="00D377D0"/>
    <w:rsid w:val="00D41250"/>
    <w:rsid w:val="00D41E58"/>
    <w:rsid w:val="00D41ED0"/>
    <w:rsid w:val="00D4286C"/>
    <w:rsid w:val="00D42E0A"/>
    <w:rsid w:val="00D43E63"/>
    <w:rsid w:val="00D448F6"/>
    <w:rsid w:val="00D44B60"/>
    <w:rsid w:val="00D45411"/>
    <w:rsid w:val="00D45E4B"/>
    <w:rsid w:val="00D47132"/>
    <w:rsid w:val="00D47736"/>
    <w:rsid w:val="00D47CEA"/>
    <w:rsid w:val="00D513E6"/>
    <w:rsid w:val="00D52B48"/>
    <w:rsid w:val="00D535C2"/>
    <w:rsid w:val="00D53A6E"/>
    <w:rsid w:val="00D53FE3"/>
    <w:rsid w:val="00D54CF3"/>
    <w:rsid w:val="00D55A4F"/>
    <w:rsid w:val="00D55A9B"/>
    <w:rsid w:val="00D56E94"/>
    <w:rsid w:val="00D574FD"/>
    <w:rsid w:val="00D6035B"/>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E32"/>
    <w:rsid w:val="00D84FB4"/>
    <w:rsid w:val="00D854BD"/>
    <w:rsid w:val="00D85CF2"/>
    <w:rsid w:val="00D85FBE"/>
    <w:rsid w:val="00D861D9"/>
    <w:rsid w:val="00D864DE"/>
    <w:rsid w:val="00D86B40"/>
    <w:rsid w:val="00D86B59"/>
    <w:rsid w:val="00D877C2"/>
    <w:rsid w:val="00D87E00"/>
    <w:rsid w:val="00D9134D"/>
    <w:rsid w:val="00D91D45"/>
    <w:rsid w:val="00D923C9"/>
    <w:rsid w:val="00D92F3D"/>
    <w:rsid w:val="00D93B50"/>
    <w:rsid w:val="00D945E6"/>
    <w:rsid w:val="00D94D08"/>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646"/>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6A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A95"/>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113"/>
    <w:rsid w:val="00E418CC"/>
    <w:rsid w:val="00E42167"/>
    <w:rsid w:val="00E4219D"/>
    <w:rsid w:val="00E4263B"/>
    <w:rsid w:val="00E42B47"/>
    <w:rsid w:val="00E42C67"/>
    <w:rsid w:val="00E42CC9"/>
    <w:rsid w:val="00E42E2B"/>
    <w:rsid w:val="00E43461"/>
    <w:rsid w:val="00E437B1"/>
    <w:rsid w:val="00E43CA0"/>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1C79"/>
    <w:rsid w:val="00E621B5"/>
    <w:rsid w:val="00E62835"/>
    <w:rsid w:val="00E62DBB"/>
    <w:rsid w:val="00E6392F"/>
    <w:rsid w:val="00E645CB"/>
    <w:rsid w:val="00E647EF"/>
    <w:rsid w:val="00E65097"/>
    <w:rsid w:val="00E65B1E"/>
    <w:rsid w:val="00E660B9"/>
    <w:rsid w:val="00E66652"/>
    <w:rsid w:val="00E66C0D"/>
    <w:rsid w:val="00E66EAC"/>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46D"/>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470C"/>
    <w:rsid w:val="00E85B83"/>
    <w:rsid w:val="00E87CB0"/>
    <w:rsid w:val="00E87D81"/>
    <w:rsid w:val="00E9046F"/>
    <w:rsid w:val="00E905D6"/>
    <w:rsid w:val="00E907CF"/>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BB3"/>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5BA"/>
    <w:rsid w:val="00ED106F"/>
    <w:rsid w:val="00ED13B4"/>
    <w:rsid w:val="00ED1C8F"/>
    <w:rsid w:val="00ED2104"/>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1B9"/>
    <w:rsid w:val="00EE578E"/>
    <w:rsid w:val="00EE57DE"/>
    <w:rsid w:val="00EE5BB5"/>
    <w:rsid w:val="00EE5E3B"/>
    <w:rsid w:val="00EE63CB"/>
    <w:rsid w:val="00EE716A"/>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1EE"/>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0321"/>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2AFB"/>
    <w:rsid w:val="00F62C7E"/>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5A1"/>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4D9A"/>
    <w:rsid w:val="00FB5379"/>
    <w:rsid w:val="00FB55AB"/>
    <w:rsid w:val="00FB5A78"/>
    <w:rsid w:val="00FB5B21"/>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C685D"/>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5B23"/>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5FF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5</Pages>
  <Words>2007</Words>
  <Characters>11445</Characters>
  <Application>Microsoft Office Word</Application>
  <DocSecurity>0</DocSecurity>
  <Lines>95</Lines>
  <Paragraphs>26</Paragraphs>
  <ScaleCrop>false</ScaleCrop>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2025-03-28T07:09:00Z</dcterms:created>
  <dcterms:modified xsi:type="dcterms:W3CDTF">2025-03-28T07:09:00Z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